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6A" w:rsidRDefault="003B346A" w:rsidP="009C72C8">
      <w:pPr>
        <w:ind w:left="6373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Руководителю </w:t>
      </w:r>
    </w:p>
    <w:p w:rsidR="003B346A" w:rsidRDefault="003B346A" w:rsidP="009C72C8">
      <w:pPr>
        <w:ind w:left="6373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proofErr w:type="spellStart"/>
      <w:r>
        <w:rPr>
          <w:sz w:val="24"/>
          <w:szCs w:val="24"/>
        </w:rPr>
        <w:t>Россельхознадзора</w:t>
      </w:r>
      <w:proofErr w:type="spellEnd"/>
      <w:r>
        <w:rPr>
          <w:sz w:val="24"/>
          <w:szCs w:val="24"/>
        </w:rPr>
        <w:t xml:space="preserve"> по Республике Дагестан </w:t>
      </w:r>
    </w:p>
    <w:p w:rsidR="009C72C8" w:rsidRDefault="003B346A" w:rsidP="009C72C8">
      <w:pPr>
        <w:ind w:left="6373"/>
        <w:rPr>
          <w:sz w:val="24"/>
          <w:szCs w:val="24"/>
        </w:rPr>
      </w:pPr>
      <w:proofErr w:type="spellStart"/>
      <w:r w:rsidRPr="003B346A">
        <w:rPr>
          <w:sz w:val="24"/>
          <w:szCs w:val="24"/>
        </w:rPr>
        <w:t>Рамазанов</w:t>
      </w:r>
      <w:r>
        <w:rPr>
          <w:sz w:val="24"/>
          <w:szCs w:val="24"/>
        </w:rPr>
        <w:t>у</w:t>
      </w:r>
      <w:proofErr w:type="spellEnd"/>
      <w:r w:rsidRPr="003B346A">
        <w:rPr>
          <w:sz w:val="24"/>
          <w:szCs w:val="24"/>
        </w:rPr>
        <w:t xml:space="preserve"> К</w:t>
      </w:r>
      <w:r>
        <w:rPr>
          <w:sz w:val="24"/>
          <w:szCs w:val="24"/>
        </w:rPr>
        <w:t>.</w:t>
      </w:r>
      <w:r w:rsidRPr="003B346A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bookmarkEnd w:id="0"/>
    <w:p w:rsidR="003B346A" w:rsidRDefault="003B346A" w:rsidP="009C72C8">
      <w:pPr>
        <w:ind w:left="6373"/>
        <w:rPr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  <w:t xml:space="preserve">о регистрации в ФГИС </w:t>
      </w:r>
      <w:proofErr w:type="spellStart"/>
      <w:r>
        <w:rPr>
          <w:b/>
          <w:sz w:val="24"/>
          <w:szCs w:val="24"/>
        </w:rPr>
        <w:t>ВетИС</w:t>
      </w:r>
      <w:proofErr w:type="spellEnd"/>
      <w:r>
        <w:rPr>
          <w:b/>
          <w:sz w:val="24"/>
          <w:szCs w:val="24"/>
        </w:rPr>
        <w:t xml:space="preserve"> и предоставлении доступа к ФГИС «Меркурий» сотрудникам</w:t>
      </w: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>
        <w:rPr>
          <w:b/>
          <w:sz w:val="24"/>
          <w:szCs w:val="24"/>
        </w:rPr>
        <w:t>я</w:t>
      </w:r>
    </w:p>
    <w:tbl>
      <w:tblPr>
        <w:tblW w:w="10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5295"/>
      </w:tblGrid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</w:t>
            </w:r>
            <w:r w:rsidRPr="00D14737">
              <w:rPr>
                <w:sz w:val="24"/>
                <w:szCs w:val="24"/>
              </w:rPr>
              <w:t xml:space="preserve">мя, </w:t>
            </w:r>
            <w:r>
              <w:rPr>
                <w:sz w:val="24"/>
                <w:szCs w:val="24"/>
              </w:rPr>
              <w:t>О</w:t>
            </w:r>
            <w:r w:rsidRPr="00D14737">
              <w:rPr>
                <w:sz w:val="24"/>
                <w:szCs w:val="24"/>
              </w:rPr>
              <w:t>тчество (ФИО) индиви</w:t>
            </w:r>
            <w:r>
              <w:rPr>
                <w:sz w:val="24"/>
                <w:szCs w:val="24"/>
              </w:rPr>
              <w:t>дуального предпринимателя (ИП) (обязательно)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Сведения о документе, удостоверяющем личность ИП, гражданина (серия, номер, дата выдачи, кем выдан)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 w:val="restart"/>
          </w:tcPr>
          <w:p w:rsidR="00781535" w:rsidRPr="00D14737" w:rsidRDefault="00781535" w:rsidP="00B25F23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3" w:type="dxa"/>
            <w:gridSpan w:val="2"/>
          </w:tcPr>
          <w:p w:rsidR="00781535" w:rsidRPr="00D14737" w:rsidRDefault="00781535" w:rsidP="00B25F23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D14737">
              <w:rPr>
                <w:sz w:val="24"/>
                <w:szCs w:val="24"/>
              </w:rPr>
              <w:t>реги</w:t>
            </w:r>
            <w:r>
              <w:rPr>
                <w:sz w:val="24"/>
                <w:szCs w:val="24"/>
              </w:rPr>
              <w:t>страции по месту жительства ИП (обязательно)</w:t>
            </w: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99148F" w:rsidTr="00B25F23">
        <w:trPr>
          <w:trHeight w:val="567"/>
        </w:trPr>
        <w:tc>
          <w:tcPr>
            <w:tcW w:w="567" w:type="dxa"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95" w:type="dxa"/>
          </w:tcPr>
          <w:p w:rsidR="00781535" w:rsidRPr="0099148F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99148F" w:rsidTr="00B25F23">
        <w:trPr>
          <w:trHeight w:val="567"/>
        </w:trPr>
        <w:tc>
          <w:tcPr>
            <w:tcW w:w="567" w:type="dxa"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5295" w:type="dxa"/>
          </w:tcPr>
          <w:p w:rsidR="00781535" w:rsidRPr="0099148F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rPr>
          <w:b/>
          <w:sz w:val="24"/>
          <w:szCs w:val="24"/>
        </w:rPr>
      </w:pPr>
    </w:p>
    <w:p w:rsidR="00781535" w:rsidRDefault="00781535" w:rsidP="00781535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осуществляюще</w:t>
      </w:r>
      <w:r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>
        <w:rPr>
          <w:b/>
          <w:sz w:val="24"/>
          <w:szCs w:val="24"/>
        </w:rPr>
        <w:t>ении №1 к настоящему заявлению.</w:t>
      </w:r>
    </w:p>
    <w:p w:rsidR="009C72C8" w:rsidRPr="0076580F" w:rsidRDefault="009C72C8" w:rsidP="00781535">
      <w:pPr>
        <w:pStyle w:val="a3"/>
        <w:rPr>
          <w:b/>
          <w:sz w:val="24"/>
          <w:szCs w:val="24"/>
        </w:rPr>
      </w:pPr>
    </w:p>
    <w:p w:rsidR="00781535" w:rsidRDefault="00781535" w:rsidP="007815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7114"/>
      </w:tblGrid>
      <w:tr w:rsidR="00781535" w:rsidRPr="007B4522" w:rsidTr="00B25F23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3A675D" w:rsidRDefault="00781535" w:rsidP="00B25F23">
            <w:pPr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t>В лице (для представителя)</w:t>
            </w:r>
          </w:p>
          <w:p w:rsidR="00781535" w:rsidRPr="007B4522" w:rsidRDefault="00781535" w:rsidP="00B25F23">
            <w:pPr>
              <w:rPr>
                <w:sz w:val="24"/>
                <w:szCs w:val="24"/>
              </w:rPr>
            </w:pPr>
          </w:p>
          <w:p w:rsidR="00781535" w:rsidRPr="007B4522" w:rsidRDefault="00781535" w:rsidP="00B25F2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781535" w:rsidRPr="007B4522" w:rsidTr="00B25F23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535" w:rsidRPr="00951F3A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3A675D" w:rsidRDefault="00781535" w:rsidP="00B25F23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535" w:rsidRPr="003B788D" w:rsidRDefault="00781535" w:rsidP="00B25F23">
            <w:pPr>
              <w:jc w:val="center"/>
            </w:pPr>
            <w:r w:rsidRPr="003B788D">
              <w:t>(ОГРН – для ИП, доверенности – для представителя)</w:t>
            </w:r>
          </w:p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781535" w:rsidRPr="0076580F" w:rsidRDefault="00781535" w:rsidP="0078153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781535" w:rsidRPr="00286450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увольнения лица, имеющего доступ к ФГИС «Меркурий», или принятия решения об аннулировании регистрации лица с доступом к ФГИС «Меркурий» или изменения прав его доступа,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/>
    <w:p w:rsidR="00781535" w:rsidRDefault="00781535" w:rsidP="00781535"/>
    <w:p w:rsidR="00781535" w:rsidRDefault="00781535" w:rsidP="00781535">
      <w:pPr>
        <w:sectPr w:rsidR="00781535" w:rsidSect="00B25F23">
          <w:footerReference w:type="default" r:id="rId6"/>
          <w:pgSz w:w="11906" w:h="16838"/>
          <w:pgMar w:top="737" w:right="737" w:bottom="737" w:left="737" w:header="709" w:footer="709" w:gutter="0"/>
          <w:cols w:space="708"/>
          <w:docGrid w:linePitch="360"/>
        </w:sectPr>
      </w:pPr>
    </w:p>
    <w:p w:rsidR="00781535" w:rsidRPr="007B4522" w:rsidRDefault="00781535" w:rsidP="00781535">
      <w:pPr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lastRenderedPageBreak/>
        <w:t>Приложение №1</w:t>
      </w:r>
    </w:p>
    <w:p w:rsidR="00781535" w:rsidRPr="00953575" w:rsidRDefault="00781535" w:rsidP="00781535">
      <w:pPr>
        <w:jc w:val="right"/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781535" w:rsidRDefault="00781535" w:rsidP="00781535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781535" w:rsidRPr="00D14737" w:rsidTr="00B25F23">
        <w:trPr>
          <w:trHeight w:val="813"/>
        </w:trPr>
        <w:tc>
          <w:tcPr>
            <w:tcW w:w="568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81535" w:rsidRPr="00C21D5C" w:rsidRDefault="00781535" w:rsidP="00B25F23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781535" w:rsidRPr="00863F2F" w:rsidRDefault="00781535" w:rsidP="00B25F23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781535" w:rsidRDefault="00781535" w:rsidP="00B25F23">
            <w:pPr>
              <w:ind w:right="57"/>
              <w:jc w:val="center"/>
            </w:pPr>
          </w:p>
          <w:p w:rsidR="00781535" w:rsidRDefault="00781535" w:rsidP="00B25F23">
            <w:pPr>
              <w:ind w:right="57"/>
              <w:jc w:val="center"/>
            </w:pPr>
            <w:r>
              <w:t>Адрес объекта</w:t>
            </w:r>
          </w:p>
          <w:p w:rsidR="00781535" w:rsidRDefault="00781535" w:rsidP="00B25F23">
            <w:pPr>
              <w:ind w:right="57"/>
            </w:pPr>
          </w:p>
        </w:tc>
      </w:tr>
      <w:tr w:rsidR="00781535" w:rsidRPr="00D14737" w:rsidTr="00B25F23">
        <w:tc>
          <w:tcPr>
            <w:tcW w:w="568" w:type="dxa"/>
            <w:vMerge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81535" w:rsidRDefault="00781535" w:rsidP="00B25F23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781535" w:rsidRPr="00863F2F" w:rsidRDefault="00781535" w:rsidP="00B25F23">
            <w:pPr>
              <w:ind w:right="57"/>
              <w:jc w:val="both"/>
            </w:pPr>
          </w:p>
        </w:tc>
        <w:tc>
          <w:tcPr>
            <w:tcW w:w="141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Регион (обязательно)</w:t>
            </w:r>
          </w:p>
        </w:tc>
        <w:tc>
          <w:tcPr>
            <w:tcW w:w="1701" w:type="dxa"/>
          </w:tcPr>
          <w:p w:rsidR="00781535" w:rsidRDefault="00781535" w:rsidP="00B25F23">
            <w:pPr>
              <w:ind w:right="57"/>
              <w:jc w:val="both"/>
            </w:pPr>
            <w:r>
              <w:t>Населенный пункт (обязательно)</w:t>
            </w:r>
          </w:p>
        </w:tc>
        <w:tc>
          <w:tcPr>
            <w:tcW w:w="1560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781535" w:rsidRDefault="00781535" w:rsidP="00B25F23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781535" w:rsidRPr="00D14737" w:rsidTr="00B25F23">
        <w:trPr>
          <w:trHeight w:val="587"/>
        </w:trPr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Pr="00D9394F" w:rsidRDefault="00781535" w:rsidP="00781535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781535" w:rsidRPr="00D9394F" w:rsidRDefault="00781535" w:rsidP="00781535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781535" w:rsidRDefault="00781535" w:rsidP="00781535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781535" w:rsidRDefault="00781535" w:rsidP="00781535"/>
    <w:p w:rsidR="00781535" w:rsidRDefault="00781535" w:rsidP="00781535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>
      <w:pPr>
        <w:jc w:val="right"/>
        <w:rPr>
          <w:b/>
          <w:sz w:val="24"/>
          <w:szCs w:val="24"/>
        </w:rPr>
      </w:pPr>
    </w:p>
    <w:p w:rsidR="00781535" w:rsidRPr="007B4522" w:rsidRDefault="00781535" w:rsidP="007815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7B4522">
        <w:rPr>
          <w:b/>
          <w:sz w:val="24"/>
          <w:szCs w:val="24"/>
        </w:rPr>
        <w:lastRenderedPageBreak/>
        <w:t>Приложение №2</w:t>
      </w:r>
    </w:p>
    <w:p w:rsidR="00781535" w:rsidRPr="00953575" w:rsidRDefault="00781535" w:rsidP="00781535">
      <w:pPr>
        <w:ind w:right="-195"/>
        <w:jc w:val="right"/>
      </w:pPr>
      <w:r w:rsidRPr="00953575">
        <w:rPr>
          <w:sz w:val="24"/>
          <w:szCs w:val="24"/>
        </w:rPr>
        <w:t>Перечень регистрируемых лиц</w:t>
      </w:r>
      <w:r>
        <w:rPr>
          <w:sz w:val="24"/>
          <w:szCs w:val="24"/>
        </w:rPr>
        <w:t xml:space="preserve"> в роли «Администратор ХС»</w:t>
      </w:r>
    </w:p>
    <w:p w:rsidR="00781535" w:rsidRDefault="00781535" w:rsidP="00781535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2409"/>
        <w:gridCol w:w="1843"/>
        <w:gridCol w:w="1736"/>
        <w:gridCol w:w="1737"/>
        <w:gridCol w:w="1736"/>
        <w:gridCol w:w="1737"/>
      </w:tblGrid>
      <w:tr w:rsidR="00781535" w:rsidRPr="00D14737" w:rsidTr="00B25F23">
        <w:tc>
          <w:tcPr>
            <w:tcW w:w="568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2409" w:type="dxa"/>
          </w:tcPr>
          <w:p w:rsidR="00781535" w:rsidRPr="00051694" w:rsidRDefault="00781535" w:rsidP="00B25F23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(обязательно)</w:t>
            </w:r>
          </w:p>
        </w:tc>
        <w:tc>
          <w:tcPr>
            <w:tcW w:w="1560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409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843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736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73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Должность (обязательно)</w:t>
            </w:r>
          </w:p>
        </w:tc>
        <w:tc>
          <w:tcPr>
            <w:tcW w:w="1736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73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781535" w:rsidRPr="00D14737" w:rsidTr="00B25F23">
        <w:trPr>
          <w:trHeight w:val="587"/>
        </w:trPr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>1 – Администратор ХС, 2 – Авторизованный заявитель, 3 – Гашение ВСД, 4 – Оформление возвратных ВСД, 5 – Оформление ВСД на производственную партию, 6</w:t>
      </w:r>
      <w:r w:rsidRPr="00B7106C">
        <w:t xml:space="preserve"> </w:t>
      </w:r>
      <w:r>
        <w:t xml:space="preserve">– </w:t>
      </w:r>
      <w:r w:rsidRPr="00F64AA2">
        <w:t>Оформление ВСД на сырое молоко (при наличии справки о безопасности сырого молока)</w:t>
      </w:r>
      <w:r>
        <w:t>, 7 – Сертификация уловов ВБР, 8 – Уполномоченное лицо (Оформление ВСД на продукцию из Приказа МСХ РФ №646</w:t>
      </w:r>
      <w:r w:rsidRPr="00B7106C">
        <w:t>)</w:t>
      </w:r>
      <w:r>
        <w:t>.</w:t>
      </w:r>
    </w:p>
    <w:p w:rsidR="00781535" w:rsidRPr="00390AED" w:rsidRDefault="00781535" w:rsidP="00781535">
      <w:pPr>
        <w:pStyle w:val="a3"/>
        <w:jc w:val="both"/>
      </w:pPr>
      <w:r w:rsidRPr="00EB43E7">
        <w:rPr>
          <w:sz w:val="24"/>
          <w:szCs w:val="24"/>
        </w:rPr>
        <w:t xml:space="preserve">** </w:t>
      </w:r>
      <w:r w:rsidRPr="00390AED">
        <w:t>ДА – сведения о документе, подтверждающих наличие у регистрируемых уполномоченных лиц ветеринарного образования.</w:t>
      </w:r>
    </w:p>
    <w:p w:rsidR="00781535" w:rsidRDefault="00781535" w:rsidP="00781535"/>
    <w:p w:rsidR="00781535" w:rsidRDefault="00781535" w:rsidP="00781535"/>
    <w:p w:rsidR="00781535" w:rsidRDefault="00781535" w:rsidP="00781535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/>
    <w:p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781535" w:rsidRPr="00953575" w:rsidRDefault="00781535" w:rsidP="00781535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781535" w:rsidRPr="00CB74F9" w:rsidRDefault="00781535" w:rsidP="00781535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781535" w:rsidRDefault="00781535" w:rsidP="00781535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781535" w:rsidRPr="00AF1C68" w:rsidTr="00B25F2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35" w:rsidRPr="00AF1C68" w:rsidRDefault="00781535" w:rsidP="00B25F2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35" w:rsidRPr="00AF1C68" w:rsidRDefault="00781535" w:rsidP="00B25F2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СББЖ </w:t>
            </w:r>
            <w:proofErr w:type="spellStart"/>
            <w:r w:rsidRPr="00DA3566">
              <w:rPr>
                <w:sz w:val="24"/>
                <w:szCs w:val="24"/>
              </w:rPr>
              <w:t>госветслужбы</w:t>
            </w:r>
            <w:proofErr w:type="spellEnd"/>
            <w:r w:rsidRPr="00DA3566">
              <w:rPr>
                <w:sz w:val="24"/>
                <w:szCs w:val="24"/>
              </w:rPr>
              <w:t xml:space="preserve"> субъекта РФ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DA3566">
              <w:rPr>
                <w:sz w:val="24"/>
                <w:szCs w:val="24"/>
              </w:rPr>
              <w:t>ветприменения</w:t>
            </w:r>
            <w:proofErr w:type="spellEnd"/>
            <w:r w:rsidRPr="00DA356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DA356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DA3566">
              <w:rPr>
                <w:sz w:val="24"/>
                <w:szCs w:val="24"/>
              </w:rPr>
              <w:t>мясосырья</w:t>
            </w:r>
            <w:proofErr w:type="spellEnd"/>
            <w:r w:rsidRPr="00DA3566">
              <w:rPr>
                <w:sz w:val="24"/>
                <w:szCs w:val="24"/>
              </w:rPr>
              <w:t>, рыбы/</w:t>
            </w:r>
            <w:proofErr w:type="spellStart"/>
            <w:r w:rsidRPr="00DA356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ввозу/вывозу, хранению </w:t>
            </w:r>
            <w:proofErr w:type="gramStart"/>
            <w:r w:rsidRPr="00DA3566">
              <w:rPr>
                <w:sz w:val="24"/>
                <w:szCs w:val="24"/>
              </w:rPr>
              <w:t>и  реализации</w:t>
            </w:r>
            <w:proofErr w:type="gramEnd"/>
            <w:r w:rsidRPr="00DA3566">
              <w:rPr>
                <w:sz w:val="24"/>
                <w:szCs w:val="24"/>
              </w:rPr>
              <w:t xml:space="preserve">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DA356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DA356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DA3566">
              <w:rPr>
                <w:sz w:val="24"/>
                <w:szCs w:val="24"/>
              </w:rPr>
              <w:t>т.ч</w:t>
            </w:r>
            <w:proofErr w:type="spellEnd"/>
            <w:r w:rsidRPr="00DA3566">
              <w:rPr>
                <w:sz w:val="24"/>
                <w:szCs w:val="24"/>
              </w:rPr>
              <w:t>. оптовые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DA356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781535" w:rsidRPr="00953575" w:rsidRDefault="00781535" w:rsidP="00781535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781535" w:rsidRDefault="00781535" w:rsidP="00781535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781535" w:rsidRDefault="00781535" w:rsidP="00781535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781535" w:rsidRPr="00FE5C81" w:rsidTr="00B25F23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781535" w:rsidRPr="00FE5C81" w:rsidRDefault="00781535" w:rsidP="00B25F23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781535" w:rsidRPr="00FE5C81" w:rsidRDefault="00781535" w:rsidP="00B25F23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781535" w:rsidRPr="0010062C" w:rsidRDefault="00781535" w:rsidP="00781535">
      <w:pPr>
        <w:rPr>
          <w:sz w:val="24"/>
          <w:szCs w:val="24"/>
        </w:rPr>
      </w:pPr>
    </w:p>
    <w:p w:rsidR="00781535" w:rsidRDefault="00781535" w:rsidP="00781535">
      <w:pPr>
        <w:jc w:val="right"/>
      </w:pPr>
    </w:p>
    <w:p w:rsidR="003609FE" w:rsidRDefault="00781535" w:rsidP="00781535">
      <w:pPr>
        <w:autoSpaceDE/>
        <w:autoSpaceDN/>
        <w:jc w:val="right"/>
      </w:pPr>
      <w:r>
        <w:br w:type="page"/>
      </w:r>
    </w:p>
    <w:p w:rsidR="003609FE" w:rsidRDefault="003609FE" w:rsidP="00781535">
      <w:pPr>
        <w:autoSpaceDE/>
        <w:autoSpaceDN/>
        <w:jc w:val="right"/>
      </w:pPr>
    </w:p>
    <w:p w:rsidR="003609FE" w:rsidRDefault="003609FE" w:rsidP="00781535">
      <w:pPr>
        <w:autoSpaceDE/>
        <w:autoSpaceDN/>
        <w:jc w:val="right"/>
      </w:pPr>
    </w:p>
    <w:p w:rsidR="00781535" w:rsidRPr="00953575" w:rsidRDefault="00781535" w:rsidP="00781535">
      <w:pPr>
        <w:autoSpaceDE/>
        <w:autoSpaceDN/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№5</w:t>
      </w:r>
    </w:p>
    <w:p w:rsidR="00781535" w:rsidRDefault="00781535" w:rsidP="00781535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 обработку персональных данных</w:t>
      </w:r>
    </w:p>
    <w:p w:rsidR="00781535" w:rsidRDefault="00781535" w:rsidP="00781535">
      <w:pPr>
        <w:jc w:val="right"/>
        <w:rPr>
          <w:sz w:val="24"/>
          <w:szCs w:val="24"/>
        </w:rPr>
      </w:pPr>
    </w:p>
    <w:p w:rsidR="003609FE" w:rsidRDefault="003609FE" w:rsidP="00781535">
      <w:pPr>
        <w:jc w:val="center"/>
        <w:rPr>
          <w:sz w:val="22"/>
        </w:rPr>
      </w:pPr>
    </w:p>
    <w:p w:rsidR="00781535" w:rsidRDefault="00781535" w:rsidP="00781535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781535" w:rsidRPr="0063477C" w:rsidRDefault="00781535" w:rsidP="00781535">
      <w:pPr>
        <w:jc w:val="center"/>
        <w:rPr>
          <w:sz w:val="22"/>
        </w:rPr>
      </w:pPr>
    </w:p>
    <w:p w:rsidR="00781535" w:rsidRPr="0063477C" w:rsidRDefault="00781535" w:rsidP="00781535">
      <w:pPr>
        <w:spacing w:after="120"/>
        <w:jc w:val="both"/>
        <w:rPr>
          <w:sz w:val="22"/>
        </w:rPr>
      </w:pPr>
      <w:r w:rsidRPr="0063477C">
        <w:rPr>
          <w:sz w:val="22"/>
        </w:rPr>
        <w:t>Субъект персональных данных,</w:t>
      </w:r>
    </w:p>
    <w:p w:rsidR="00781535" w:rsidRPr="0063477C" w:rsidRDefault="00781535" w:rsidP="00781535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0B2477" w:rsidRDefault="00781535" w:rsidP="00781535">
      <w:pPr>
        <w:spacing w:after="120"/>
        <w:jc w:val="center"/>
        <w:rPr>
          <w:i/>
        </w:rPr>
      </w:pPr>
      <w:r w:rsidRPr="000B2477">
        <w:rPr>
          <w:i/>
        </w:rPr>
        <w:t>(кем и когда)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781535" w:rsidRPr="0063477C" w:rsidRDefault="00781535" w:rsidP="00781535">
      <w:pPr>
        <w:spacing w:after="120"/>
        <w:jc w:val="both"/>
        <w:rPr>
          <w:sz w:val="22"/>
        </w:rPr>
      </w:pPr>
      <w:r w:rsidRPr="0063477C">
        <w:rPr>
          <w:b/>
          <w:sz w:val="22"/>
        </w:rPr>
        <w:t>В лице представителя субъекта персональных данных</w:t>
      </w:r>
      <w:r w:rsidRPr="0063477C">
        <w:rPr>
          <w:sz w:val="22"/>
        </w:rPr>
        <w:t xml:space="preserve"> (заполняется в случае получения согласия от представителя субъекта персональных данных),</w:t>
      </w:r>
    </w:p>
    <w:p w:rsidR="00781535" w:rsidRPr="0063477C" w:rsidRDefault="00781535" w:rsidP="00781535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>(кем и когда)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действующий от имени субъекта персональных данных на основании___________________________________________________________________________________</w:t>
      </w:r>
    </w:p>
    <w:p w:rsidR="00781535" w:rsidRPr="0063477C" w:rsidRDefault="00781535" w:rsidP="00781535">
      <w:pPr>
        <w:spacing w:after="240"/>
        <w:jc w:val="center"/>
        <w:rPr>
          <w:i/>
        </w:rPr>
      </w:pPr>
      <w:r w:rsidRPr="0063477C">
        <w:rPr>
          <w:i/>
        </w:rPr>
        <w:t>(реквизиты доверенности или иного документа, подтверждающего полномочия представителя)</w:t>
      </w:r>
    </w:p>
    <w:p w:rsidR="00781535" w:rsidRPr="0063477C" w:rsidRDefault="00781535" w:rsidP="00781535">
      <w:pPr>
        <w:spacing w:after="240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>Федеральная служба по ветеринарному и фитосанитарному надзору (</w:t>
      </w:r>
      <w:proofErr w:type="spellStart"/>
      <w:r w:rsidRPr="0063477C">
        <w:rPr>
          <w:sz w:val="22"/>
        </w:rPr>
        <w:t>Россельхознадзор</w:t>
      </w:r>
      <w:proofErr w:type="spellEnd"/>
      <w:r w:rsidRPr="0063477C">
        <w:rPr>
          <w:sz w:val="22"/>
        </w:rPr>
        <w:t xml:space="preserve">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), для идентификации и аутентификации пользователей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. 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 xml:space="preserve">. Владимир, </w:t>
      </w:r>
      <w:proofErr w:type="spellStart"/>
      <w:r w:rsidRPr="0063477C">
        <w:rPr>
          <w:sz w:val="22"/>
        </w:rPr>
        <w:t>мкр</w:t>
      </w:r>
      <w:proofErr w:type="spellEnd"/>
      <w:r w:rsidRPr="0063477C">
        <w:rPr>
          <w:sz w:val="22"/>
        </w:rPr>
        <w:t>. Юрьевец.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781535" w:rsidRPr="0063477C" w:rsidRDefault="00781535" w:rsidP="00781535">
      <w:pPr>
        <w:spacing w:after="120"/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25"/>
        <w:gridCol w:w="567"/>
        <w:gridCol w:w="2403"/>
      </w:tblGrid>
      <w:tr w:rsidR="00781535" w:rsidRPr="0063477C" w:rsidTr="00B25F23">
        <w:tc>
          <w:tcPr>
            <w:tcW w:w="7225" w:type="dxa"/>
            <w:tcBorders>
              <w:bottom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</w:tr>
      <w:tr w:rsidR="00781535" w:rsidRPr="0063477C" w:rsidTr="00B25F23">
        <w:tc>
          <w:tcPr>
            <w:tcW w:w="7225" w:type="dxa"/>
            <w:tcBorders>
              <w:top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jc w:val="center"/>
              <w:rPr>
                <w:i/>
              </w:rPr>
            </w:pPr>
            <w:r w:rsidRPr="0063477C">
              <w:rPr>
                <w:i/>
              </w:rPr>
              <w:t>(Фамилия, Имя, Отчество</w:t>
            </w:r>
            <w:r>
              <w:rPr>
                <w:i/>
              </w:rPr>
              <w:t xml:space="preserve"> </w:t>
            </w:r>
            <w:r w:rsidRPr="0063477C">
              <w:rPr>
                <w:i/>
              </w:rPr>
              <w:t xml:space="preserve">(при наличии) полностью, подпись) </w:t>
            </w:r>
          </w:p>
        </w:tc>
        <w:tc>
          <w:tcPr>
            <w:tcW w:w="567" w:type="dxa"/>
          </w:tcPr>
          <w:p w:rsidR="00781535" w:rsidRPr="0063477C" w:rsidRDefault="00781535" w:rsidP="00B25F23">
            <w:pPr>
              <w:spacing w:after="240"/>
              <w:contextualSpacing/>
              <w:jc w:val="center"/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3B06CC" w:rsidRDefault="003B06CC" w:rsidP="009C72C8"/>
    <w:sectPr w:rsidR="003B06CC" w:rsidSect="009C72C8">
      <w:pgSz w:w="11906" w:h="16838"/>
      <w:pgMar w:top="426" w:right="720" w:bottom="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B2" w:rsidRDefault="000A34B2" w:rsidP="007B4EE1">
      <w:r>
        <w:separator/>
      </w:r>
    </w:p>
  </w:endnote>
  <w:endnote w:type="continuationSeparator" w:id="0">
    <w:p w:rsidR="000A34B2" w:rsidRDefault="000A34B2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EE1" w:rsidRDefault="007B4EE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B346A">
      <w:rPr>
        <w:noProof/>
      </w:rPr>
      <w:t>1</w:t>
    </w:r>
    <w:r>
      <w:fldChar w:fldCharType="end"/>
    </w:r>
  </w:p>
  <w:p w:rsidR="007B4EE1" w:rsidRDefault="007B4E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B2" w:rsidRDefault="000A34B2" w:rsidP="007B4EE1">
      <w:r>
        <w:separator/>
      </w:r>
    </w:p>
  </w:footnote>
  <w:footnote w:type="continuationSeparator" w:id="0">
    <w:p w:rsidR="000A34B2" w:rsidRDefault="000A34B2" w:rsidP="007B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F"/>
    <w:rsid w:val="000A34B2"/>
    <w:rsid w:val="00204124"/>
    <w:rsid w:val="003609FE"/>
    <w:rsid w:val="003B06CC"/>
    <w:rsid w:val="003B346A"/>
    <w:rsid w:val="00531633"/>
    <w:rsid w:val="00781535"/>
    <w:rsid w:val="007B4EE1"/>
    <w:rsid w:val="009C72C8"/>
    <w:rsid w:val="00B25F23"/>
    <w:rsid w:val="00EC00AF"/>
    <w:rsid w:val="00EC4A24"/>
    <w:rsid w:val="00F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A11F3-1D92-4FA7-888F-DCE8778A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Shamil</cp:lastModifiedBy>
  <cp:revision>4</cp:revision>
  <dcterms:created xsi:type="dcterms:W3CDTF">2018-05-10T12:36:00Z</dcterms:created>
  <dcterms:modified xsi:type="dcterms:W3CDTF">2018-06-08T12:27:00Z</dcterms:modified>
</cp:coreProperties>
</file>