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54" w:rsidRPr="00907A7B" w:rsidRDefault="00983964">
      <w:pPr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907A7B">
        <w:rPr>
          <w:rFonts w:ascii="Liberation Serif" w:hAnsi="Liberation Serif" w:cs="Liberation Serif"/>
          <w:b/>
          <w:sz w:val="28"/>
          <w:szCs w:val="28"/>
          <w:lang w:eastAsia="en-US"/>
        </w:rPr>
        <w:t>ПРОЕКТ</w:t>
      </w:r>
    </w:p>
    <w:p w:rsidR="00481854" w:rsidRPr="00907A7B" w:rsidRDefault="00481854">
      <w:pPr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481854" w:rsidRPr="00907A7B" w:rsidRDefault="00983964">
      <w:pPr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907A7B">
        <w:rPr>
          <w:rFonts w:ascii="Liberation Serif" w:hAnsi="Liberation Serif" w:cs="Liberation Serif"/>
          <w:b/>
          <w:sz w:val="28"/>
          <w:szCs w:val="28"/>
          <w:lang w:eastAsia="en-US"/>
        </w:rPr>
        <w:t>ПРОГРАММА</w:t>
      </w:r>
    </w:p>
    <w:p w:rsidR="00481854" w:rsidRPr="00907A7B" w:rsidRDefault="00983964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907A7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BC5A36" w:rsidRPr="00907A7B">
        <w:rPr>
          <w:rFonts w:ascii="Liberation Serif" w:hAnsi="Liberation Serif" w:cs="Liberation Serif"/>
          <w:b/>
          <w:bCs/>
          <w:iCs/>
          <w:sz w:val="28"/>
          <w:szCs w:val="28"/>
        </w:rPr>
        <w:t>Комитетом по ветеринарии Республики Дагестан</w:t>
      </w:r>
      <w:r w:rsidRPr="00907A7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регионального государственного контроля (надзора) в области обращения с животными на 2022 год</w:t>
      </w:r>
    </w:p>
    <w:p w:rsidR="00481854" w:rsidRPr="00907A7B" w:rsidRDefault="00481854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481854" w:rsidRPr="00907A7B" w:rsidRDefault="001672F8" w:rsidP="001672F8">
      <w:pPr>
        <w:tabs>
          <w:tab w:val="left" w:pos="820"/>
        </w:tabs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907A7B">
        <w:rPr>
          <w:rFonts w:ascii="Liberation Serif" w:hAnsi="Liberation Serif" w:cs="Liberation Serif"/>
          <w:b/>
          <w:sz w:val="28"/>
          <w:szCs w:val="28"/>
          <w:lang w:eastAsia="en-US"/>
        </w:rPr>
        <w:tab/>
      </w:r>
    </w:p>
    <w:p w:rsidR="001672F8" w:rsidRPr="00907A7B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907A7B">
        <w:rPr>
          <w:rFonts w:ascii="Liberation Serif" w:hAnsi="Liberation Serif" w:cs="Liberation Serif"/>
          <w:b/>
          <w:sz w:val="28"/>
          <w:szCs w:val="28"/>
          <w:lang w:eastAsia="en-US"/>
        </w:rPr>
        <w:tab/>
      </w:r>
      <w:r w:rsidRPr="00907A7B">
        <w:rPr>
          <w:sz w:val="28"/>
          <w:szCs w:val="28"/>
        </w:rPr>
        <w:t>Настоящая Программа профилактики рисков причинения вреда (ущерба) охраняемым закон</w:t>
      </w:r>
      <w:r w:rsidR="00AB2558" w:rsidRPr="00907A7B">
        <w:rPr>
          <w:sz w:val="28"/>
          <w:szCs w:val="28"/>
        </w:rPr>
        <w:t>ом ценностям при осуществлении  Комитетом по ветеринарии Республики Дагестан</w:t>
      </w:r>
      <w:r w:rsidRPr="00907A7B">
        <w:rPr>
          <w:sz w:val="28"/>
          <w:szCs w:val="28"/>
        </w:rPr>
        <w:t xml:space="preserve"> регионального государственного контроля (надзора) в области обращения с животными на 2022 год (далее – Программа) устанавливает порядок проведения </w:t>
      </w:r>
      <w:r w:rsidR="00AB2558" w:rsidRPr="00907A7B">
        <w:rPr>
          <w:sz w:val="28"/>
          <w:szCs w:val="28"/>
        </w:rPr>
        <w:t>Комитетом по ветеринарии Республики Дагестан (далее-Комитет)</w:t>
      </w:r>
      <w:r w:rsidRPr="00907A7B">
        <w:rPr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 в области обращения с животными, соблюдение которых оценивается </w:t>
      </w:r>
      <w:r w:rsidR="00AB2558" w:rsidRPr="00907A7B">
        <w:rPr>
          <w:sz w:val="28"/>
          <w:szCs w:val="28"/>
        </w:rPr>
        <w:t>Комитетом</w:t>
      </w:r>
      <w:r w:rsidRPr="00907A7B">
        <w:rPr>
          <w:sz w:val="28"/>
          <w:szCs w:val="28"/>
        </w:rPr>
        <w:t xml:space="preserve"> при осуществлении регионального государственного контроля (надзора) в области обращения с животными. </w:t>
      </w:r>
    </w:p>
    <w:p w:rsidR="001672F8" w:rsidRPr="00907A7B" w:rsidRDefault="00AB2558" w:rsidP="001672F8">
      <w:pPr>
        <w:tabs>
          <w:tab w:val="left" w:pos="637"/>
        </w:tabs>
        <w:jc w:val="both"/>
        <w:rPr>
          <w:sz w:val="28"/>
          <w:szCs w:val="28"/>
        </w:rPr>
      </w:pPr>
      <w:r w:rsidRPr="00907A7B">
        <w:rPr>
          <w:sz w:val="28"/>
          <w:szCs w:val="28"/>
        </w:rPr>
        <w:t xml:space="preserve">Программа профилактики </w:t>
      </w:r>
      <w:r w:rsidR="001672F8" w:rsidRPr="00907A7B">
        <w:rPr>
          <w:sz w:val="28"/>
          <w:szCs w:val="28"/>
        </w:rPr>
        <w:t>разрабатывается и утверждается Комитетом</w:t>
      </w:r>
      <w:r w:rsidRPr="00907A7B">
        <w:rPr>
          <w:sz w:val="28"/>
          <w:szCs w:val="28"/>
        </w:rPr>
        <w:t xml:space="preserve"> и </w:t>
      </w:r>
      <w:r w:rsidR="001672F8" w:rsidRPr="00907A7B">
        <w:rPr>
          <w:sz w:val="28"/>
          <w:szCs w:val="28"/>
        </w:rPr>
        <w:t xml:space="preserve">направлена на достижение следующих основных целей: </w:t>
      </w:r>
    </w:p>
    <w:p w:rsidR="001672F8" w:rsidRPr="00907A7B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907A7B">
        <w:rPr>
          <w:sz w:val="28"/>
          <w:szCs w:val="28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1672F8" w:rsidRPr="00907A7B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907A7B">
        <w:rPr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672F8" w:rsidRPr="00907A7B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907A7B">
        <w:rPr>
          <w:sz w:val="28"/>
          <w:szCs w:val="28"/>
        </w:rPr>
        <w:t xml:space="preserve"> 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1672F8" w:rsidRPr="00907A7B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907A7B">
        <w:rPr>
          <w:sz w:val="28"/>
          <w:szCs w:val="28"/>
        </w:rPr>
        <w:t>Программа профилактики ежегодно утверждается и состоит из следующих разделов:</w:t>
      </w:r>
    </w:p>
    <w:p w:rsidR="001672F8" w:rsidRPr="00907A7B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907A7B">
        <w:rPr>
          <w:sz w:val="28"/>
          <w:szCs w:val="28"/>
        </w:rPr>
        <w:t xml:space="preserve"> 1. анализ текущего состояния осуществления контроля в сфере обращения лекарственных средств для ветеринарного применения; </w:t>
      </w:r>
    </w:p>
    <w:p w:rsidR="001672F8" w:rsidRPr="00907A7B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907A7B">
        <w:rPr>
          <w:sz w:val="28"/>
          <w:szCs w:val="28"/>
        </w:rPr>
        <w:t xml:space="preserve">2. описание текущего уровня развития профилактической деятельности </w:t>
      </w:r>
      <w:r w:rsidR="00AB2558" w:rsidRPr="00907A7B">
        <w:rPr>
          <w:sz w:val="28"/>
          <w:szCs w:val="28"/>
        </w:rPr>
        <w:t>Комитета</w:t>
      </w:r>
      <w:r w:rsidRPr="00907A7B">
        <w:rPr>
          <w:sz w:val="28"/>
          <w:szCs w:val="28"/>
        </w:rPr>
        <w:t>;</w:t>
      </w:r>
    </w:p>
    <w:p w:rsidR="001672F8" w:rsidRPr="00907A7B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907A7B">
        <w:rPr>
          <w:sz w:val="28"/>
          <w:szCs w:val="28"/>
        </w:rPr>
        <w:t xml:space="preserve"> 3. характеристика проблем, на решение которых направлена программа профилактики; </w:t>
      </w:r>
    </w:p>
    <w:p w:rsidR="001672F8" w:rsidRPr="00907A7B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907A7B">
        <w:rPr>
          <w:sz w:val="28"/>
          <w:szCs w:val="28"/>
        </w:rPr>
        <w:t xml:space="preserve">4. цели и задачи реализации программы профилактики; </w:t>
      </w:r>
    </w:p>
    <w:p w:rsidR="001672F8" w:rsidRPr="00907A7B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907A7B">
        <w:rPr>
          <w:sz w:val="28"/>
          <w:szCs w:val="28"/>
        </w:rPr>
        <w:t xml:space="preserve">5. перечень профилактических мероприятий, сроки (периодичность) их проведения; </w:t>
      </w:r>
    </w:p>
    <w:p w:rsidR="001672F8" w:rsidRPr="00907A7B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907A7B">
        <w:rPr>
          <w:sz w:val="28"/>
          <w:szCs w:val="28"/>
        </w:rPr>
        <w:t xml:space="preserve">6. показатели результативности и эффективности программы профилактики рисков причинения вреда. </w:t>
      </w:r>
    </w:p>
    <w:p w:rsidR="001672F8" w:rsidRPr="00907A7B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907A7B">
        <w:rPr>
          <w:sz w:val="28"/>
          <w:szCs w:val="28"/>
        </w:rPr>
        <w:t xml:space="preserve">Программа профилактики разработана с учетом следующих категорий риска, к которым отнесен объект контроля: </w:t>
      </w:r>
    </w:p>
    <w:p w:rsidR="001672F8" w:rsidRPr="00907A7B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907A7B">
        <w:rPr>
          <w:sz w:val="28"/>
          <w:szCs w:val="28"/>
        </w:rPr>
        <w:sym w:font="Symbol" w:char="F02D"/>
      </w:r>
      <w:r w:rsidRPr="00907A7B">
        <w:rPr>
          <w:sz w:val="28"/>
          <w:szCs w:val="28"/>
        </w:rPr>
        <w:t xml:space="preserve"> значительный риск; </w:t>
      </w:r>
    </w:p>
    <w:p w:rsidR="001672F8" w:rsidRPr="00907A7B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907A7B">
        <w:rPr>
          <w:sz w:val="28"/>
          <w:szCs w:val="28"/>
        </w:rPr>
        <w:sym w:font="Symbol" w:char="F02D"/>
      </w:r>
      <w:r w:rsidRPr="00907A7B">
        <w:rPr>
          <w:sz w:val="28"/>
          <w:szCs w:val="28"/>
        </w:rPr>
        <w:t xml:space="preserve"> средний риск;</w:t>
      </w:r>
    </w:p>
    <w:p w:rsidR="001672F8" w:rsidRPr="00907A7B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907A7B">
        <w:rPr>
          <w:sz w:val="28"/>
          <w:szCs w:val="28"/>
        </w:rPr>
        <w:sym w:font="Symbol" w:char="F02D"/>
      </w:r>
      <w:r w:rsidRPr="00907A7B">
        <w:rPr>
          <w:sz w:val="28"/>
          <w:szCs w:val="28"/>
        </w:rPr>
        <w:t xml:space="preserve"> умеренный риск;</w:t>
      </w:r>
    </w:p>
    <w:p w:rsidR="001672F8" w:rsidRPr="00907A7B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907A7B">
        <w:rPr>
          <w:sz w:val="28"/>
          <w:szCs w:val="28"/>
        </w:rPr>
        <w:sym w:font="Symbol" w:char="F02D"/>
      </w:r>
      <w:r w:rsidRPr="00907A7B">
        <w:rPr>
          <w:sz w:val="28"/>
          <w:szCs w:val="28"/>
        </w:rPr>
        <w:t xml:space="preserve"> низкий риск. </w:t>
      </w:r>
    </w:p>
    <w:p w:rsidR="00481854" w:rsidRPr="00907A7B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907A7B">
        <w:rPr>
          <w:sz w:val="28"/>
          <w:szCs w:val="28"/>
        </w:rPr>
        <w:lastRenderedPageBreak/>
        <w:t>Проект программы профилактики подлежит общественному обсуждению в соответствии с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</w:t>
      </w:r>
      <w:r w:rsidR="00AB2558" w:rsidRPr="00907A7B">
        <w:rPr>
          <w:sz w:val="28"/>
          <w:szCs w:val="28"/>
        </w:rPr>
        <w:t xml:space="preserve">ерации от 25 июня 2021 г. № 990. </w:t>
      </w:r>
      <w:r w:rsidRPr="00907A7B">
        <w:rPr>
          <w:sz w:val="28"/>
          <w:szCs w:val="28"/>
        </w:rPr>
        <w:t xml:space="preserve">Утвержденная приказом </w:t>
      </w:r>
      <w:r w:rsidR="00AB2558" w:rsidRPr="00907A7B">
        <w:rPr>
          <w:sz w:val="28"/>
          <w:szCs w:val="28"/>
        </w:rPr>
        <w:t>Комитета</w:t>
      </w:r>
      <w:r w:rsidRPr="00907A7B">
        <w:rPr>
          <w:sz w:val="28"/>
          <w:szCs w:val="28"/>
        </w:rPr>
        <w:t xml:space="preserve"> программа профилактики размещается на официальном сайте </w:t>
      </w:r>
      <w:r w:rsidR="00AB2558" w:rsidRPr="00907A7B">
        <w:rPr>
          <w:sz w:val="28"/>
          <w:szCs w:val="28"/>
        </w:rPr>
        <w:t>Комитета в разделе «Региональный государственный контроль (надзор) в области обращения с животными на территории Республики Дагестан»</w:t>
      </w:r>
      <w:r w:rsidR="00C15642" w:rsidRPr="00907A7B">
        <w:rPr>
          <w:sz w:val="28"/>
          <w:szCs w:val="28"/>
        </w:rPr>
        <w:t xml:space="preserve"> </w:t>
      </w:r>
      <w:r w:rsidR="00907A7B" w:rsidRPr="00907A7B">
        <w:rPr>
          <w:sz w:val="28"/>
          <w:szCs w:val="28"/>
        </w:rPr>
        <w:t>(http://dagvetkom.ru/profilaktika-narusheniy-obyazatelnykh-trebovaniy)</w:t>
      </w:r>
      <w:r w:rsidR="00907A7B" w:rsidRPr="00907A7B">
        <w:rPr>
          <w:sz w:val="28"/>
          <w:szCs w:val="28"/>
        </w:rPr>
        <w:t xml:space="preserve"> в сети «</w:t>
      </w:r>
      <w:r w:rsidRPr="00907A7B">
        <w:rPr>
          <w:sz w:val="28"/>
          <w:szCs w:val="28"/>
        </w:rPr>
        <w:t>Интернет</w:t>
      </w:r>
      <w:r w:rsidR="00907A7B" w:rsidRPr="00907A7B">
        <w:rPr>
          <w:sz w:val="28"/>
          <w:szCs w:val="28"/>
        </w:rPr>
        <w:t>»</w:t>
      </w:r>
      <w:r w:rsidR="00C15642" w:rsidRPr="00907A7B">
        <w:rPr>
          <w:sz w:val="28"/>
          <w:szCs w:val="28"/>
        </w:rPr>
        <w:t>.</w:t>
      </w:r>
    </w:p>
    <w:p w:rsidR="001672F8" w:rsidRPr="00907A7B" w:rsidRDefault="001672F8" w:rsidP="001672F8">
      <w:pPr>
        <w:tabs>
          <w:tab w:val="left" w:pos="637"/>
        </w:tabs>
        <w:jc w:val="both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481854" w:rsidRPr="00907A7B" w:rsidRDefault="00983964">
      <w:pPr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907A7B">
        <w:rPr>
          <w:rFonts w:ascii="Liberation Serif" w:hAnsi="Liberation Serif" w:cs="Liberation Serif"/>
          <w:b/>
          <w:sz w:val="28"/>
          <w:szCs w:val="28"/>
          <w:lang w:eastAsia="en-US"/>
        </w:rPr>
        <w:t>Раздел 1. Анализ текущего состояния осуществления регионального государственного контроля (надзора) в области обращения с животными</w:t>
      </w:r>
    </w:p>
    <w:p w:rsidR="00481854" w:rsidRPr="00907A7B" w:rsidRDefault="004818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81854" w:rsidRPr="00907A7B" w:rsidRDefault="00BC5A36">
      <w:pPr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</w:rPr>
        <w:t>Комитетом</w:t>
      </w:r>
      <w:r w:rsidR="00983964" w:rsidRPr="00907A7B">
        <w:rPr>
          <w:rFonts w:ascii="Liberation Serif" w:hAnsi="Liberation Serif" w:cs="Liberation Serif"/>
          <w:sz w:val="28"/>
          <w:szCs w:val="28"/>
        </w:rPr>
        <w:t xml:space="preserve"> с 2020 года осуществляется</w:t>
      </w:r>
      <w:r w:rsidR="00983964" w:rsidRPr="00907A7B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</w:t>
      </w:r>
      <w:r w:rsidR="00983964" w:rsidRPr="00907A7B">
        <w:rPr>
          <w:rFonts w:ascii="Liberation Serif" w:hAnsi="Liberation Serif" w:cs="Liberation Serif"/>
          <w:sz w:val="28"/>
          <w:szCs w:val="28"/>
          <w:lang w:eastAsia="en-US"/>
        </w:rPr>
        <w:t>государственный надзор в сфере обращения с животными.</w:t>
      </w:r>
    </w:p>
    <w:p w:rsidR="00481854" w:rsidRPr="00907A7B" w:rsidRDefault="00907A7B">
      <w:pPr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</w:rPr>
        <w:t>Региональный г</w:t>
      </w:r>
      <w:r w:rsidR="00983964" w:rsidRPr="00907A7B">
        <w:rPr>
          <w:rFonts w:ascii="Liberation Serif" w:hAnsi="Liberation Serif" w:cs="Liberation Serif"/>
          <w:sz w:val="28"/>
          <w:szCs w:val="28"/>
        </w:rPr>
        <w:t xml:space="preserve">осударственный </w:t>
      </w:r>
      <w:r w:rsidRPr="00907A7B">
        <w:rPr>
          <w:rFonts w:ascii="Liberation Serif" w:hAnsi="Liberation Serif" w:cs="Liberation Serif"/>
          <w:sz w:val="28"/>
          <w:szCs w:val="28"/>
        </w:rPr>
        <w:t>контроль (</w:t>
      </w:r>
      <w:r w:rsidR="00983964" w:rsidRPr="00907A7B">
        <w:rPr>
          <w:rFonts w:ascii="Liberation Serif" w:hAnsi="Liberation Serif" w:cs="Liberation Serif"/>
          <w:sz w:val="28"/>
          <w:szCs w:val="28"/>
        </w:rPr>
        <w:t>надзор</w:t>
      </w:r>
      <w:r w:rsidRPr="00907A7B">
        <w:rPr>
          <w:rFonts w:ascii="Liberation Serif" w:hAnsi="Liberation Serif" w:cs="Liberation Serif"/>
          <w:sz w:val="28"/>
          <w:szCs w:val="28"/>
        </w:rPr>
        <w:t>)</w:t>
      </w:r>
      <w:r w:rsidR="00983964" w:rsidRPr="00907A7B">
        <w:rPr>
          <w:rFonts w:ascii="Liberation Serif" w:hAnsi="Liberation Serif" w:cs="Liberation Serif"/>
          <w:sz w:val="28"/>
          <w:szCs w:val="28"/>
        </w:rPr>
        <w:t xml:space="preserve"> в сфере обращения с животными</w:t>
      </w:r>
      <w:r w:rsidR="00983964"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 за соблюде</w:t>
      </w:r>
      <w:bookmarkStart w:id="0" w:name="_GoBack"/>
      <w:bookmarkEnd w:id="0"/>
      <w:r w:rsidR="00983964"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нием </w:t>
      </w:r>
      <w:r w:rsidR="00983964" w:rsidRPr="00907A7B">
        <w:rPr>
          <w:rFonts w:ascii="Liberation Serif" w:hAnsi="Liberation Serif" w:cs="Liberation Serif"/>
          <w:sz w:val="28"/>
          <w:szCs w:val="28"/>
        </w:rPr>
        <w:t xml:space="preserve">юридическими лицами, индивидуальными предпринимателями обязательных требований в области обращения с животными </w:t>
      </w:r>
      <w:r w:rsidR="00983964"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(далее – обязательные требования) осуществляется </w:t>
      </w:r>
      <w:r w:rsidR="00BC5A36" w:rsidRPr="00907A7B">
        <w:rPr>
          <w:rFonts w:ascii="Liberation Serif" w:hAnsi="Liberation Serif" w:cs="Liberation Serif"/>
          <w:sz w:val="28"/>
          <w:szCs w:val="28"/>
          <w:lang w:eastAsia="en-US"/>
        </w:rPr>
        <w:t>Комитетом</w:t>
      </w:r>
      <w:r w:rsidR="00983964"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 в соответствии с нормативными правовыми актами Российской Федерации и нормативными правовыми актами </w:t>
      </w:r>
      <w:r w:rsidR="00BC5A36" w:rsidRPr="00907A7B">
        <w:rPr>
          <w:rFonts w:ascii="Liberation Serif" w:hAnsi="Liberation Serif" w:cs="Liberation Serif"/>
          <w:sz w:val="28"/>
          <w:szCs w:val="28"/>
          <w:lang w:eastAsia="en-US"/>
        </w:rPr>
        <w:t>Республики Дагестан</w:t>
      </w:r>
      <w:r w:rsidR="00983964" w:rsidRPr="00907A7B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>По состоянию на 01.</w:t>
      </w:r>
      <w:r w:rsidR="00BC5A36" w:rsidRPr="00907A7B">
        <w:rPr>
          <w:rFonts w:ascii="Liberation Serif" w:hAnsi="Liberation Serif" w:cs="Liberation Serif"/>
          <w:sz w:val="28"/>
          <w:szCs w:val="28"/>
          <w:lang w:eastAsia="en-US"/>
        </w:rPr>
        <w:t>10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.2021 на территории </w:t>
      </w:r>
      <w:r w:rsidR="00BC5A36" w:rsidRPr="00907A7B">
        <w:rPr>
          <w:rFonts w:ascii="Liberation Serif" w:hAnsi="Liberation Serif" w:cs="Liberation Serif"/>
          <w:sz w:val="28"/>
          <w:szCs w:val="28"/>
          <w:lang w:eastAsia="en-US"/>
        </w:rPr>
        <w:t>Республики Дагестан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 деятельность по обращению с животными без владельцев </w:t>
      </w:r>
      <w:r w:rsidR="00196F45" w:rsidRPr="00907A7B">
        <w:rPr>
          <w:rFonts w:ascii="Liberation Serif" w:hAnsi="Liberation Serif" w:cs="Liberation Serif"/>
          <w:sz w:val="28"/>
          <w:szCs w:val="28"/>
          <w:lang w:eastAsia="en-US"/>
        </w:rPr>
        <w:t>13 органов</w:t>
      </w:r>
      <w:r w:rsidR="005F1DF4"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 местных самоуправлений,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6E281A" w:rsidRPr="00907A7B">
        <w:rPr>
          <w:rFonts w:ascii="Liberation Serif" w:hAnsi="Liberation Serif" w:cs="Liberation Serif"/>
          <w:sz w:val="28"/>
          <w:szCs w:val="28"/>
          <w:lang w:eastAsia="en-US"/>
        </w:rPr>
        <w:t>3-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>юридических лиц</w:t>
      </w:r>
      <w:r w:rsidR="006E281A" w:rsidRPr="00907A7B">
        <w:rPr>
          <w:rFonts w:ascii="Liberation Serif" w:hAnsi="Liberation Serif" w:cs="Liberation Serif"/>
          <w:sz w:val="28"/>
          <w:szCs w:val="28"/>
          <w:lang w:eastAsia="en-US"/>
        </w:rPr>
        <w:t>а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 и </w:t>
      </w:r>
      <w:r w:rsidR="006E281A" w:rsidRPr="00907A7B">
        <w:rPr>
          <w:rFonts w:ascii="Liberation Serif" w:hAnsi="Liberation Serif" w:cs="Liberation Serif"/>
          <w:sz w:val="28"/>
          <w:szCs w:val="28"/>
          <w:lang w:eastAsia="en-US"/>
        </w:rPr>
        <w:t>2-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>индивидуальных предпринимателя, которые осуществляют: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>отлов, транспортировку, содержание, учет, стерилизацию, вакцинацию, маркирование неснимаемыми и несмываемыми метками животных без владельцев, возврат животных без владельцев в прежнюю среду обитания после проведения всех необходимых мероприятий, а также иных мероприятий согласно требованиям законодательства в области обращения с животными.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>В связи с отсутствием обязательной регистрации животных установить количество граждан, осуществляющих деятельность в области обращения с животными, невозможно.</w:t>
      </w:r>
      <w:r w:rsidR="007D6F6D"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</w:pPr>
      <w:r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 xml:space="preserve">Специалисты </w:t>
      </w:r>
      <w:r w:rsidR="006E281A"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>Комитета</w:t>
      </w:r>
      <w:r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 xml:space="preserve"> в период с 0</w:t>
      </w:r>
      <w:r w:rsidR="00397793"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>1</w:t>
      </w:r>
      <w:r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>.0</w:t>
      </w:r>
      <w:r w:rsidR="00397793"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>8</w:t>
      </w:r>
      <w:r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 xml:space="preserve">.2021 по 01.09.2021 приняли участие в </w:t>
      </w:r>
      <w:r w:rsidR="00397793"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>совместных</w:t>
      </w:r>
      <w:r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 xml:space="preserve"> мероприятиях</w:t>
      </w:r>
      <w:r w:rsidR="00397793"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>,</w:t>
      </w:r>
      <w:r w:rsidR="00397793" w:rsidRPr="00907A7B">
        <w:t xml:space="preserve"> </w:t>
      </w:r>
      <w:r w:rsidR="00397793"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 xml:space="preserve">организованных органами прокуратуры Республики Дагестан, </w:t>
      </w:r>
      <w:r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>по вопросам соблюдения</w:t>
      </w:r>
      <w:r w:rsidR="00397793" w:rsidRPr="00907A7B">
        <w:t xml:space="preserve"> </w:t>
      </w:r>
      <w:r w:rsidR="00397793"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>требований законодательства</w:t>
      </w:r>
      <w:r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 xml:space="preserve"> </w:t>
      </w:r>
      <w:r w:rsidR="00397793"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 xml:space="preserve">контролируемыми лицами, осуществляющими деятельность в области обращения с животными на территории Республики Дагестан. 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</w:pPr>
      <w:r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 xml:space="preserve">По результатам </w:t>
      </w:r>
      <w:r w:rsidR="00815B3E"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>совместных мероприятий</w:t>
      </w:r>
      <w:r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 xml:space="preserve"> выявлены нарушения </w:t>
      </w:r>
      <w:r w:rsidR="00815B3E"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>требований приказа Комитета по ветеринарии Республики Дагестан от 09 июля 2021г. № 20-75/21 «Об утверждении порядков по осуществлению деятельности по обращению с животными без владельцев и организации деятельности приютов для животных и установления норм содержания животных в них на территории Республики Дагестан».</w:t>
      </w:r>
      <w:r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 xml:space="preserve"> (отсутствуют на территории приюта внутренние проезды с твердым покрытием, дезбарьер на въезде на территорию приюта и дезковрики при входах на </w:t>
      </w:r>
      <w:r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lastRenderedPageBreak/>
        <w:t>объекты приюта; не соблюдены требования к помещениям, используемым для содержания животных; отсутствуют выгульная площадка, ветеринарный пункт, операционная для стерилизации (кастрации) животных, и помещение, оборудованное для послеоперационного содержания животных; не обеспечивается ведение учета объема выполненных работ, журнала учета и регистрации отловленных животных без владельцев, карточек учета животных без владельцев и оформление иной документации, на официальном сайте отсутствует информация об отловленных животных без владельцев).</w:t>
      </w:r>
    </w:p>
    <w:p w:rsidR="00481854" w:rsidRPr="00907A7B" w:rsidRDefault="00983964">
      <w:pPr>
        <w:ind w:firstLine="708"/>
        <w:jc w:val="both"/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</w:pPr>
      <w:r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 xml:space="preserve">В целях предупреждения и выявления нарушений обязательных требований в сфере обращения с животными </w:t>
      </w:r>
      <w:r w:rsidR="00A8709F"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>Комитетом неоднократно направлены письменные</w:t>
      </w:r>
      <w:r w:rsidR="00641093"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 xml:space="preserve"> обращения в адрес органов местного самоуправления по вопросам</w:t>
      </w:r>
      <w:r w:rsidR="00641093" w:rsidRPr="00907A7B">
        <w:t xml:space="preserve"> формирования в обществе </w:t>
      </w:r>
      <w:r w:rsidR="00641093"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 xml:space="preserve">ответственного обращения с животными, проведены </w:t>
      </w:r>
      <w:r w:rsidR="00A8709F"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 xml:space="preserve"> </w:t>
      </w:r>
      <w:r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>семинар-совещани</w:t>
      </w:r>
      <w:r w:rsidR="00641093"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>я</w:t>
      </w:r>
      <w:r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 xml:space="preserve"> по вопрос</w:t>
      </w:r>
      <w:r w:rsidR="00641093"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>ам</w:t>
      </w:r>
      <w:r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 xml:space="preserve"> организации деятельности приютов для животных без владельцев на территории </w:t>
      </w:r>
      <w:r w:rsidR="00641093"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>Республики Дагестан</w:t>
      </w:r>
      <w:r w:rsidR="008C6A00" w:rsidRPr="00907A7B">
        <w:rPr>
          <w:rFonts w:ascii="Liberation Serif" w:hAnsi="Liberation Serif" w:cs="Liberation Serif"/>
          <w:bCs/>
          <w:spacing w:val="-2"/>
          <w:sz w:val="28"/>
          <w:szCs w:val="28"/>
          <w:lang w:eastAsia="en-US"/>
        </w:rPr>
        <w:t>.</w:t>
      </w:r>
    </w:p>
    <w:p w:rsidR="00481854" w:rsidRPr="00907A7B" w:rsidRDefault="00401F22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>Также о</w:t>
      </w:r>
      <w:r w:rsidR="00983964"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беспечено размещение 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необходимой информации </w:t>
      </w:r>
      <w:r w:rsidR="00983964"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на официальном сайте 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Комитета </w:t>
      </w:r>
      <w:r w:rsidR="00983964"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в информационно-телекоммуникационной сети «Интернет» в разделе 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>«Региональный государственный контроль (надзор) в области обращения с животными на территории Республики Дагестан».</w:t>
      </w:r>
      <w:r w:rsidR="00983964"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481854" w:rsidRPr="00907A7B" w:rsidRDefault="00983964">
      <w:pPr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В связи с внесением изменений в статью 19 </w:t>
      </w:r>
      <w:r w:rsidRPr="00907A7B">
        <w:rPr>
          <w:rFonts w:ascii="Liberation Serif" w:hAnsi="Liberation Serif" w:cs="Liberation Serif"/>
          <w:sz w:val="28"/>
          <w:szCs w:val="28"/>
        </w:rPr>
        <w:t xml:space="preserve">Федерального закона от 27 декабря 2018 года № 498-ФЗ «Об ответственном обращении с животными и о внесении изменений в отдельные законодательные акты Российской Федерации» (далее – Федеральный закон от 27 декабря 2018 года № 498-ФЗ) </w:t>
      </w:r>
      <w:r w:rsidR="006E281A" w:rsidRPr="00907A7B">
        <w:rPr>
          <w:rFonts w:ascii="Liberation Serif" w:hAnsi="Liberation Serif" w:cs="Liberation Serif"/>
          <w:sz w:val="28"/>
          <w:szCs w:val="28"/>
        </w:rPr>
        <w:t>Комитет</w:t>
      </w:r>
      <w:r w:rsidRPr="00907A7B">
        <w:rPr>
          <w:rFonts w:ascii="Liberation Serif" w:hAnsi="Liberation Serif" w:cs="Liberation Serif"/>
          <w:sz w:val="28"/>
          <w:szCs w:val="28"/>
        </w:rPr>
        <w:t xml:space="preserve"> с 2022 года будет осуществлять на территории </w:t>
      </w:r>
      <w:r w:rsidR="006E281A" w:rsidRPr="00907A7B">
        <w:rPr>
          <w:rFonts w:ascii="Liberation Serif" w:hAnsi="Liberation Serif" w:cs="Liberation Serif"/>
          <w:sz w:val="28"/>
          <w:szCs w:val="28"/>
        </w:rPr>
        <w:t>Республики Дагестан</w:t>
      </w:r>
      <w:r w:rsidRPr="00907A7B">
        <w:rPr>
          <w:rFonts w:ascii="Liberation Serif" w:hAnsi="Liberation Serif" w:cs="Liberation Serif"/>
          <w:sz w:val="28"/>
          <w:szCs w:val="28"/>
        </w:rPr>
        <w:t xml:space="preserve"> региональный государственный контроль (надзор) в области обращения с животными.</w:t>
      </w:r>
    </w:p>
    <w:p w:rsidR="00481854" w:rsidRPr="00907A7B" w:rsidRDefault="00983964">
      <w:pPr>
        <w:widowControl w:val="0"/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</w:rPr>
        <w:t>Предметом регионального государственного контроля (надзора)</w:t>
      </w:r>
      <w:r w:rsidRPr="00907A7B">
        <w:rPr>
          <w:rFonts w:ascii="Liberation Serif" w:hAnsi="Liberation Serif" w:cs="Liberation Serif"/>
          <w:sz w:val="28"/>
          <w:szCs w:val="28"/>
        </w:rPr>
        <w:br/>
        <w:t xml:space="preserve">в области </w:t>
      </w:r>
      <w:r w:rsidRPr="00907A7B">
        <w:rPr>
          <w:rFonts w:ascii="Liberation Serif" w:hAnsi="Liberation Serif" w:cs="Liberation Serif"/>
          <w:bCs/>
          <w:sz w:val="28"/>
          <w:szCs w:val="28"/>
        </w:rPr>
        <w:t>обращения с животными</w:t>
      </w:r>
      <w:r w:rsidRPr="00907A7B">
        <w:rPr>
          <w:rFonts w:ascii="Liberation Serif" w:hAnsi="Liberation Serif" w:cs="Liberation Serif"/>
          <w:sz w:val="28"/>
          <w:szCs w:val="28"/>
        </w:rPr>
        <w:t xml:space="preserve"> является соблюдение юридическими лицами, индивидуальными предпринимателями и гражданами обязательных требований</w:t>
      </w:r>
      <w:r w:rsidRPr="00907A7B">
        <w:rPr>
          <w:rFonts w:ascii="Liberation Serif" w:hAnsi="Liberation Serif" w:cs="Liberation Serif"/>
          <w:sz w:val="28"/>
          <w:szCs w:val="28"/>
        </w:rPr>
        <w:br/>
        <w:t xml:space="preserve">в области обращения с животными, установленных Федеральным законом от 27 декабря 2018 года № 498-ФЗ и принимаемыми в соответствии с ним иными нормативными правовыми актами Российской Федерации, законами и иными нормативными правовыми актами </w:t>
      </w:r>
      <w:r w:rsidR="006E281A" w:rsidRPr="00907A7B">
        <w:rPr>
          <w:rFonts w:ascii="Liberation Serif" w:hAnsi="Liberation Serif" w:cs="Liberation Serif"/>
          <w:sz w:val="28"/>
          <w:szCs w:val="28"/>
        </w:rPr>
        <w:t>Республики Дагестан</w:t>
      </w:r>
      <w:r w:rsidRPr="00907A7B">
        <w:rPr>
          <w:rFonts w:ascii="Liberation Serif" w:hAnsi="Liberation Serif" w:cs="Liberation Serif"/>
          <w:sz w:val="28"/>
          <w:szCs w:val="28"/>
        </w:rPr>
        <w:t xml:space="preserve">, при содержании и использовании животных, ином обращении с животными, осуществлении деятельности по обращению с животными без владельцев, при осуществлении деятельности приютов для животных, в том числе соблюдение норм содержания животных в них, за исключением случаев, установленных частью 2 статьи 19 Федерального закона от 27 декабря 2018 года № 498-ФЗ. 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bookmarkStart w:id="1" w:name="p_21"/>
      <w:bookmarkEnd w:id="1"/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Постановлением Правительства </w:t>
      </w:r>
      <w:r w:rsidR="006E281A" w:rsidRPr="00907A7B">
        <w:rPr>
          <w:rFonts w:ascii="Liberation Serif" w:hAnsi="Liberation Serif" w:cs="Liberation Serif"/>
          <w:sz w:val="28"/>
          <w:szCs w:val="28"/>
          <w:lang w:eastAsia="en-US"/>
        </w:rPr>
        <w:t>Республики Дагестан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 от </w:t>
      </w:r>
      <w:r w:rsidR="006E281A" w:rsidRPr="00907A7B">
        <w:rPr>
          <w:rFonts w:ascii="Liberation Serif" w:hAnsi="Liberation Serif" w:cs="Liberation Serif"/>
          <w:sz w:val="28"/>
          <w:szCs w:val="28"/>
          <w:lang w:eastAsia="en-US"/>
        </w:rPr>
        <w:t>30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>.09.2021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№ </w:t>
      </w:r>
      <w:r w:rsidR="006E281A" w:rsidRPr="00907A7B">
        <w:rPr>
          <w:rFonts w:ascii="Liberation Serif" w:hAnsi="Liberation Serif" w:cs="Liberation Serif"/>
          <w:sz w:val="28"/>
          <w:szCs w:val="28"/>
          <w:lang w:eastAsia="en-US"/>
        </w:rPr>
        <w:t>252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 утверждено Положение о региональном государственном контроле (надзоре) в области обращения с животными</w:t>
      </w:r>
      <w:r w:rsidR="00DD6C98"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 на территории Республики Дагестан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. 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Приказом </w:t>
      </w:r>
      <w:r w:rsidR="00DD6C98" w:rsidRPr="00907A7B">
        <w:rPr>
          <w:rFonts w:ascii="Liberation Serif" w:hAnsi="Liberation Serif" w:cs="Liberation Serif"/>
          <w:sz w:val="28"/>
          <w:szCs w:val="28"/>
          <w:lang w:eastAsia="en-US"/>
        </w:rPr>
        <w:t>Комитета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 от</w:t>
      </w:r>
      <w:r w:rsidR="00907A7B"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 27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>.</w:t>
      </w:r>
      <w:r w:rsidR="00DD6C98" w:rsidRPr="00907A7B">
        <w:rPr>
          <w:rFonts w:ascii="Liberation Serif" w:hAnsi="Liberation Serif" w:cs="Liberation Serif"/>
          <w:sz w:val="28"/>
          <w:szCs w:val="28"/>
          <w:lang w:eastAsia="en-US"/>
        </w:rPr>
        <w:t>0</w:t>
      </w:r>
      <w:r w:rsidR="00907A7B" w:rsidRPr="00907A7B">
        <w:rPr>
          <w:rFonts w:ascii="Liberation Serif" w:hAnsi="Liberation Serif" w:cs="Liberation Serif"/>
          <w:sz w:val="28"/>
          <w:szCs w:val="28"/>
          <w:lang w:eastAsia="en-US"/>
        </w:rPr>
        <w:t>9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.2021 № </w:t>
      </w:r>
      <w:r w:rsidR="00907A7B" w:rsidRPr="00907A7B">
        <w:rPr>
          <w:rFonts w:ascii="Liberation Serif" w:hAnsi="Liberation Serif" w:cs="Liberation Serif"/>
          <w:sz w:val="28"/>
          <w:szCs w:val="28"/>
          <w:lang w:eastAsia="en-US"/>
        </w:rPr>
        <w:t>20-106/21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 «О присвоении категории риска объектам регионального государственного контроля (надзора) в области обращения с животными, включенным в Перечень объектов регионального государственного контроля (надзора) в области обращения с животными, используемых юридическими лицами и индивидуальными предпринимателями», утвержден перечень объектов регионального государственного контроля 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(надзора) в области обращения с животными с указанием категорий риска, размещен на официальном сайте в информационно-телекоммуникационной сети «Интернет» </w:t>
      </w:r>
      <w:r w:rsidR="00DD6C98" w:rsidRPr="00907A7B">
        <w:rPr>
          <w:rFonts w:ascii="Liberation Serif" w:hAnsi="Liberation Serif" w:cs="Liberation Serif"/>
          <w:sz w:val="28"/>
          <w:szCs w:val="28"/>
          <w:lang w:eastAsia="en-US"/>
        </w:rPr>
        <w:t>Комитета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 в разделе «</w:t>
      </w:r>
      <w:r w:rsidR="00513FC3" w:rsidRPr="00907A7B">
        <w:rPr>
          <w:rFonts w:ascii="Liberation Serif" w:hAnsi="Liberation Serif" w:cs="Liberation Serif"/>
          <w:sz w:val="28"/>
          <w:szCs w:val="28"/>
          <w:lang w:eastAsia="en-US"/>
        </w:rPr>
        <w:t>Региональный государственный контроль (надзор) в области обращения с животными на территории Республики Дагестан»</w:t>
      </w:r>
      <w:r w:rsidR="00907A7B"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 (http://dagvetkom.ru/profilaktika-narusheniy-obyazatelnykh-trebovaniy)</w:t>
      </w:r>
      <w:r w:rsidR="00513FC3" w:rsidRPr="00907A7B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>Сведения о виде регионального государственного контроля (надзора) в области обращения с животными внесены в единый реестр видов контроля.</w:t>
      </w:r>
    </w:p>
    <w:p w:rsidR="00481854" w:rsidRPr="00907A7B" w:rsidRDefault="00983964">
      <w:pPr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Также </w:t>
      </w:r>
      <w:r w:rsidR="00247B1A" w:rsidRPr="00907A7B">
        <w:rPr>
          <w:rFonts w:ascii="Liberation Serif" w:hAnsi="Liberation Serif" w:cs="Liberation Serif"/>
          <w:sz w:val="28"/>
          <w:szCs w:val="28"/>
          <w:lang w:eastAsia="en-US"/>
        </w:rPr>
        <w:t>Комитетом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 проводится работа с заявлениями (обращениями) физических и юридических лиц, индивидуальных предпринимателей, информации органов государственной власти по вопросам соблюдения обязательных требований.</w:t>
      </w:r>
    </w:p>
    <w:p w:rsidR="00481854" w:rsidRPr="00907A7B" w:rsidRDefault="00983964">
      <w:pPr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В 1 полугодии 2021 года в </w:t>
      </w:r>
      <w:r w:rsidR="00513FC3" w:rsidRPr="00907A7B">
        <w:rPr>
          <w:rFonts w:ascii="Liberation Serif" w:hAnsi="Liberation Serif" w:cs="Liberation Serif"/>
          <w:sz w:val="28"/>
          <w:szCs w:val="28"/>
          <w:lang w:eastAsia="en-US"/>
        </w:rPr>
        <w:t>Комитет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 от организаций и физических лиц поступило </w:t>
      </w:r>
      <w:r w:rsidR="00CF1FA7" w:rsidRPr="00907A7B">
        <w:rPr>
          <w:rFonts w:ascii="Liberation Serif" w:hAnsi="Liberation Serif" w:cs="Liberation Serif"/>
          <w:sz w:val="28"/>
          <w:szCs w:val="28"/>
          <w:lang w:eastAsia="en-US"/>
        </w:rPr>
        <w:t>20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 обращени</w:t>
      </w:r>
      <w:r w:rsidR="00CF1FA7" w:rsidRPr="00907A7B">
        <w:rPr>
          <w:rFonts w:ascii="Liberation Serif" w:hAnsi="Liberation Serif" w:cs="Liberation Serif"/>
          <w:sz w:val="28"/>
          <w:szCs w:val="28"/>
          <w:lang w:eastAsia="en-US"/>
        </w:rPr>
        <w:t>й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 по вопросам соблюдения обязательных требований. По всем поступившим обращениям </w:t>
      </w:r>
      <w:r w:rsidR="00513FC3" w:rsidRPr="00907A7B">
        <w:rPr>
          <w:rFonts w:ascii="Liberation Serif" w:hAnsi="Liberation Serif" w:cs="Liberation Serif"/>
          <w:sz w:val="28"/>
          <w:szCs w:val="28"/>
          <w:lang w:eastAsia="en-US"/>
        </w:rPr>
        <w:t>Комитетом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 даны исчерпывающие ответы в рамках возложенных полномочий.</w:t>
      </w:r>
    </w:p>
    <w:p w:rsidR="00481854" w:rsidRPr="00907A7B" w:rsidRDefault="00983964">
      <w:pPr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</w:rPr>
        <w:t>Региональный государственный контроль (надзор) в области обращения с</w:t>
      </w:r>
      <w:r w:rsidRPr="00907A7B">
        <w:rPr>
          <w:rFonts w:ascii="Liberation Serif" w:hAnsi="Liberation Serif" w:cs="Liberation Serif"/>
        </w:rPr>
        <w:t> </w:t>
      </w:r>
      <w:r w:rsidRPr="00907A7B">
        <w:rPr>
          <w:rFonts w:ascii="Liberation Serif" w:hAnsi="Liberation Serif" w:cs="Liberation Serif"/>
          <w:sz w:val="28"/>
          <w:szCs w:val="28"/>
        </w:rPr>
        <w:t xml:space="preserve">животными осуществляется </w:t>
      </w:r>
      <w:r w:rsidR="00513FC3" w:rsidRPr="00907A7B">
        <w:rPr>
          <w:rFonts w:ascii="Liberation Serif" w:hAnsi="Liberation Serif" w:cs="Liberation Serif"/>
          <w:sz w:val="28"/>
          <w:szCs w:val="28"/>
        </w:rPr>
        <w:t>Комитетом</w:t>
      </w:r>
      <w:r w:rsidRPr="00907A7B">
        <w:rPr>
          <w:rFonts w:ascii="Liberation Serif" w:hAnsi="Liberation Serif" w:cs="Liberation Serif"/>
          <w:sz w:val="28"/>
          <w:szCs w:val="28"/>
        </w:rPr>
        <w:t xml:space="preserve"> на основе управления рисками причинения вреда (ущерба) охраняемым законом ценностям. </w:t>
      </w:r>
    </w:p>
    <w:p w:rsidR="00481854" w:rsidRPr="00907A7B" w:rsidRDefault="00983964">
      <w:pPr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Под риском причинения вреда (ущерба) </w:t>
      </w:r>
      <w:r w:rsidRPr="00907A7B">
        <w:rPr>
          <w:rFonts w:ascii="Liberation Serif" w:hAnsi="Liberation Serif" w:cs="Liberation Serif"/>
          <w:sz w:val="28"/>
          <w:szCs w:val="28"/>
        </w:rPr>
        <w:t>охраняемым законом ценностям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Под оценкой риска причинения вреда (ущерба) охраняемым законом ценностям понимается деятельность </w:t>
      </w:r>
      <w:r w:rsidR="00513FC3" w:rsidRPr="00907A7B">
        <w:rPr>
          <w:rFonts w:ascii="Liberation Serif" w:hAnsi="Liberation Serif" w:cs="Liberation Serif"/>
          <w:sz w:val="28"/>
          <w:szCs w:val="28"/>
          <w:lang w:eastAsia="en-US"/>
        </w:rPr>
        <w:t>Комитета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 xml:space="preserve"> по определению вероятности возникновения риска и масштаба вреда (ущерба) для охраняемых законом ценностей.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bookmarkStart w:id="2" w:name="sub_2203"/>
      <w:bookmarkEnd w:id="2"/>
      <w:r w:rsidRPr="00907A7B">
        <w:rPr>
          <w:rFonts w:ascii="Liberation Serif" w:hAnsi="Liberation Serif" w:cs="Liberation Serif"/>
          <w:sz w:val="28"/>
          <w:szCs w:val="28"/>
          <w:lang w:eastAsia="en-US"/>
        </w:rPr>
        <w:t>Рисками причинения вреда охраняемым законом ценностям, возникающими в результате нарушений обязательных требований в области обращения</w:t>
      </w:r>
      <w:r w:rsidRPr="00907A7B">
        <w:rPr>
          <w:rFonts w:ascii="Liberation Serif" w:hAnsi="Liberation Serif" w:cs="Liberation Serif"/>
          <w:sz w:val="28"/>
          <w:szCs w:val="28"/>
          <w:lang w:eastAsia="en-US"/>
        </w:rPr>
        <w:br/>
        <w:t>с животными являются: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>причинение вреда животным, здоровью и жизни человека;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907A7B">
        <w:rPr>
          <w:rFonts w:ascii="Liberation Serif" w:hAnsi="Liberation Serif" w:cs="Liberation Serif"/>
          <w:sz w:val="28"/>
          <w:szCs w:val="28"/>
          <w:lang w:eastAsia="en-US"/>
        </w:rPr>
        <w:t>материальный ущерб имуществу граждан, в том числе индивидуальных предпринимателей, юридических лиц.</w:t>
      </w:r>
    </w:p>
    <w:p w:rsidR="00C455EE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 xml:space="preserve">Зачастую подконтрольные субъекты, особенно начинающие свою деятельность, не всегда могут сориентироваться во множестве требований законодательства Российской Федерации и </w:t>
      </w:r>
      <w:r w:rsidR="00C455EE" w:rsidRPr="00907A7B">
        <w:rPr>
          <w:rFonts w:ascii="Liberation Serif" w:hAnsi="Liberation Serif" w:cs="Liberation Serif"/>
          <w:sz w:val="28"/>
          <w:szCs w:val="28"/>
        </w:rPr>
        <w:t>Республики Дагестан</w:t>
      </w:r>
      <w:r w:rsidRPr="00907A7B">
        <w:rPr>
          <w:rFonts w:ascii="Liberation Serif" w:hAnsi="Liberation Serif" w:cs="Liberation Serif"/>
          <w:sz w:val="28"/>
          <w:szCs w:val="28"/>
        </w:rPr>
        <w:t xml:space="preserve"> в области обращения с животными. 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В связи с этим профилактические мероприятия на данном этапе являются необходимым инструментом исполнения требований в области обращения с животными.</w:t>
      </w:r>
    </w:p>
    <w:p w:rsidR="00481854" w:rsidRPr="00907A7B" w:rsidRDefault="00481854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481854" w:rsidRPr="00907A7B" w:rsidRDefault="00983964">
      <w:pPr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907A7B">
        <w:rPr>
          <w:rFonts w:ascii="Liberation Serif" w:hAnsi="Liberation Serif" w:cs="Liberation Serif"/>
          <w:b/>
          <w:sz w:val="28"/>
          <w:szCs w:val="28"/>
          <w:lang w:eastAsia="en-US"/>
        </w:rPr>
        <w:t>Раздел 2. Цели и задачи Программы</w:t>
      </w:r>
    </w:p>
    <w:p w:rsidR="00481854" w:rsidRPr="00907A7B" w:rsidRDefault="00481854">
      <w:pPr>
        <w:ind w:firstLine="709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481854" w:rsidRPr="00907A7B" w:rsidRDefault="0098396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7A7B">
        <w:rPr>
          <w:rFonts w:ascii="Liberation Serif" w:hAnsi="Liberation Serif" w:cs="Liberation Serif"/>
          <w:b/>
          <w:sz w:val="28"/>
          <w:szCs w:val="28"/>
        </w:rPr>
        <w:t>Цели Программы</w:t>
      </w:r>
    </w:p>
    <w:p w:rsidR="00481854" w:rsidRPr="00907A7B" w:rsidRDefault="00481854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81854" w:rsidRPr="00907A7B" w:rsidRDefault="00983964">
      <w:pPr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</w:rPr>
        <w:t xml:space="preserve">1) Предупреждение нарушения юридическими лицами, индивидуальными предпринимателями и гражданами (далее – контролируемые лица) обязательных </w:t>
      </w:r>
      <w:r w:rsidRPr="00907A7B">
        <w:rPr>
          <w:rFonts w:ascii="Liberation Serif" w:hAnsi="Liberation Serif" w:cs="Liberation Serif"/>
          <w:sz w:val="28"/>
          <w:szCs w:val="28"/>
        </w:rPr>
        <w:lastRenderedPageBreak/>
        <w:t>требований при осуществлении регионального государственного (контроля) надзора в области обращения с животными, включая устранение причин, факторов и условий, способствующих возможному нарушению обязательных требований;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2) мотивация к добросовестному поведению и, как следствие, снижению уровня вреда (ущерба) охраняемым законом ценностям;</w:t>
      </w:r>
    </w:p>
    <w:p w:rsidR="00481854" w:rsidRPr="00907A7B" w:rsidRDefault="00983964">
      <w:pPr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</w:rPr>
        <w:t>3) разъяснение контролируемым лицам обязательных требований при осуществлении регионального государственного (контроля) надзора в области обращения с животными;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4) увеличение доли законопослушных контролируемых лиц;</w:t>
      </w:r>
    </w:p>
    <w:p w:rsidR="00481854" w:rsidRPr="00907A7B" w:rsidRDefault="00983964">
      <w:pPr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</w:rPr>
        <w:t>5) повышение эффективности контрольно-надзорной деятельности при осуществлении регионального государственного (контроля) надзора в области обращения с животными.</w:t>
      </w:r>
    </w:p>
    <w:p w:rsidR="00481854" w:rsidRPr="00907A7B" w:rsidRDefault="00481854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81854" w:rsidRPr="00907A7B" w:rsidRDefault="0098396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7A7B">
        <w:rPr>
          <w:rFonts w:ascii="Liberation Serif" w:hAnsi="Liberation Serif" w:cs="Liberation Serif"/>
          <w:b/>
          <w:sz w:val="28"/>
          <w:szCs w:val="28"/>
        </w:rPr>
        <w:t>Задачи Программы</w:t>
      </w:r>
    </w:p>
    <w:p w:rsidR="00481854" w:rsidRPr="00907A7B" w:rsidRDefault="004818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81854" w:rsidRPr="00907A7B" w:rsidRDefault="00983964">
      <w:pPr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</w:rPr>
        <w:t>1)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2) 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481854" w:rsidRPr="00907A7B" w:rsidRDefault="00983964">
      <w:pPr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</w:rPr>
        <w:t>3) установление зависимости видов, форм и интенсивности профилактических мероприятий от особенностей контролируемых лиц, и проведение профилактических мероприятий с учетом данных факторов;</w:t>
      </w:r>
      <w:r w:rsidRPr="00907A7B">
        <w:rPr>
          <w:sz w:val="26"/>
          <w:szCs w:val="26"/>
        </w:rPr>
        <w:t xml:space="preserve"> </w:t>
      </w:r>
    </w:p>
    <w:p w:rsidR="00481854" w:rsidRPr="00907A7B" w:rsidRDefault="00983964">
      <w:pPr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</w:rPr>
        <w:t>4) формирование единого понимания обязательных требований у всех участников, осуществляющих деятельность в области обращения с животными;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 xml:space="preserve">5) повышение открытости и прозрачности осуществляемой </w:t>
      </w:r>
      <w:r w:rsidR="00F01604" w:rsidRPr="00907A7B">
        <w:rPr>
          <w:rFonts w:ascii="Liberation Serif" w:hAnsi="Liberation Serif" w:cs="Liberation Serif"/>
          <w:sz w:val="28"/>
          <w:szCs w:val="28"/>
        </w:rPr>
        <w:t xml:space="preserve">Комитетом </w:t>
      </w:r>
      <w:r w:rsidRPr="00907A7B">
        <w:rPr>
          <w:rFonts w:ascii="Liberation Serif" w:hAnsi="Liberation Serif" w:cs="Liberation Serif"/>
          <w:sz w:val="28"/>
          <w:szCs w:val="28"/>
        </w:rPr>
        <w:t>контрольно-надзорной деятельности;</w:t>
      </w:r>
    </w:p>
    <w:p w:rsidR="00481854" w:rsidRPr="00907A7B" w:rsidRDefault="00983964">
      <w:pPr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</w:rPr>
        <w:t>6) повышение уровня правовой грамотности контролируемых лиц, в том числе путем обеспечения доступности информации об обязательных требованиях и необходимых мерах по их исполнению;</w:t>
      </w:r>
    </w:p>
    <w:p w:rsidR="00481854" w:rsidRPr="00907A7B" w:rsidRDefault="00983964">
      <w:pPr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</w:rPr>
        <w:t>7) создание системы консультирования контролируемых лиц, в том числе с использованием современных информационно-телекоммуникационных технологий.</w:t>
      </w:r>
      <w:r w:rsidRPr="00907A7B">
        <w:t xml:space="preserve"> </w:t>
      </w:r>
    </w:p>
    <w:p w:rsidR="00481854" w:rsidRPr="00907A7B" w:rsidRDefault="00481854">
      <w:pPr>
        <w:ind w:firstLine="709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481854" w:rsidRPr="00907A7B" w:rsidRDefault="00983964">
      <w:pPr>
        <w:jc w:val="center"/>
      </w:pPr>
      <w:r w:rsidRPr="00907A7B">
        <w:rPr>
          <w:rFonts w:ascii="Liberation Serif" w:hAnsi="Liberation Serif" w:cs="Liberation Serif"/>
          <w:b/>
          <w:bCs/>
          <w:sz w:val="28"/>
          <w:szCs w:val="28"/>
        </w:rPr>
        <w:t>Раздел 3. Перечень профилактических мероприятий Программы</w:t>
      </w:r>
    </w:p>
    <w:p w:rsidR="00481854" w:rsidRPr="00907A7B" w:rsidRDefault="00481854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Профилактические 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481854" w:rsidRPr="00907A7B" w:rsidRDefault="00983964">
      <w:pPr>
        <w:widowControl w:val="0"/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</w:rPr>
        <w:t>При осуществлении регионального государственного контроля (надзора) в области обращения с животными проводятся следующие профилактические мероприятия: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1) информирование;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2) обобщение правоприменительной практики;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3) объявление предостережения;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lastRenderedPageBreak/>
        <w:t>4) консультирование;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5) профилактический визит.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 xml:space="preserve">Информирование контролируемых лиц и иных заинтересованных лиц по вопросам соблюдения обязательных требований осуществляется посредством размещения соответствующих сведений на официальном сайте </w:t>
      </w:r>
      <w:r w:rsidR="00590F91" w:rsidRPr="00907A7B">
        <w:rPr>
          <w:rFonts w:ascii="Liberation Serif" w:hAnsi="Liberation Serif" w:cs="Liberation Serif"/>
          <w:sz w:val="28"/>
          <w:szCs w:val="28"/>
        </w:rPr>
        <w:t xml:space="preserve">Комитета </w:t>
      </w:r>
      <w:r w:rsidRPr="00907A7B">
        <w:rPr>
          <w:rFonts w:ascii="Liberation Serif" w:hAnsi="Liberation Serif" w:cs="Liberation Serif"/>
          <w:sz w:val="28"/>
          <w:szCs w:val="28"/>
        </w:rPr>
        <w:t xml:space="preserve">в информационно-телекоммуникационной сети «Интернет» (далее – официальный сайт </w:t>
      </w:r>
      <w:r w:rsidR="00590F91" w:rsidRPr="00907A7B">
        <w:rPr>
          <w:rFonts w:ascii="Liberation Serif" w:hAnsi="Liberation Serif" w:cs="Liberation Serif"/>
          <w:sz w:val="28"/>
          <w:szCs w:val="28"/>
        </w:rPr>
        <w:t>Комитета</w:t>
      </w:r>
      <w:r w:rsidRPr="00907A7B">
        <w:rPr>
          <w:rFonts w:ascii="Liberation Serif" w:hAnsi="Liberation Serif" w:cs="Liberation Serif"/>
          <w:sz w:val="28"/>
          <w:szCs w:val="28"/>
        </w:rPr>
        <w:t>), в средствах массовой информации, через личные кабинеты контролируемых лиц в государственных информационных системах (при их наличии) и в иных формах.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481854" w:rsidRPr="00907A7B" w:rsidRDefault="00983964">
      <w:pPr>
        <w:widowControl w:val="0"/>
        <w:ind w:firstLine="709"/>
        <w:jc w:val="both"/>
      </w:pPr>
      <w:bookmarkStart w:id="3" w:name="sub_4701"/>
      <w:bookmarkEnd w:id="3"/>
      <w:r w:rsidRPr="00907A7B">
        <w:rPr>
          <w:rFonts w:ascii="Liberation Serif" w:hAnsi="Liberation Serif" w:cs="Liberation Serif"/>
          <w:sz w:val="28"/>
          <w:szCs w:val="28"/>
        </w:rPr>
        <w:t xml:space="preserve">1) обеспечение единообразных подходов к применению </w:t>
      </w:r>
      <w:r w:rsidR="00590F91" w:rsidRPr="00907A7B">
        <w:rPr>
          <w:rFonts w:ascii="Liberation Serif" w:hAnsi="Liberation Serif" w:cs="Liberation Serif"/>
          <w:sz w:val="28"/>
          <w:szCs w:val="28"/>
        </w:rPr>
        <w:t xml:space="preserve">Комитетом </w:t>
      </w:r>
      <w:r w:rsidRPr="00907A7B">
        <w:rPr>
          <w:rFonts w:ascii="Liberation Serif" w:hAnsi="Liberation Serif" w:cs="Liberation Serif"/>
          <w:sz w:val="28"/>
          <w:szCs w:val="28"/>
        </w:rPr>
        <w:t>обязательных требований, законодательства Российской Федерации о региональном государственном контроле (надзоре) в области обращения с</w:t>
      </w:r>
      <w:r w:rsidRPr="00907A7B">
        <w:t> </w:t>
      </w:r>
      <w:r w:rsidRPr="00907A7B">
        <w:rPr>
          <w:rFonts w:ascii="Liberation Serif" w:hAnsi="Liberation Serif" w:cs="Liberation Serif"/>
          <w:sz w:val="28"/>
          <w:szCs w:val="28"/>
        </w:rPr>
        <w:t>животными;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4" w:name="sub_470101"/>
      <w:bookmarkEnd w:id="4"/>
      <w:r w:rsidRPr="00907A7B">
        <w:rPr>
          <w:rFonts w:ascii="Liberation Serif" w:hAnsi="Liberation Serif" w:cs="Liberation Serif"/>
          <w:sz w:val="28"/>
          <w:szCs w:val="28"/>
        </w:rPr>
        <w:t>2) 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5" w:name="sub_470102"/>
      <w:bookmarkEnd w:id="5"/>
      <w:r w:rsidRPr="00907A7B">
        <w:rPr>
          <w:rFonts w:ascii="Liberation Serif" w:hAnsi="Liberation Serif" w:cs="Liberation Serif"/>
          <w:sz w:val="28"/>
          <w:szCs w:val="28"/>
        </w:rPr>
        <w:t>3) 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6" w:name="sub_470103"/>
      <w:bookmarkEnd w:id="6"/>
      <w:r w:rsidRPr="00907A7B">
        <w:rPr>
          <w:rFonts w:ascii="Liberation Serif" w:hAnsi="Liberation Serif" w:cs="Liberation Serif"/>
          <w:sz w:val="28"/>
          <w:szCs w:val="28"/>
        </w:rPr>
        <w:t>4) подготовка предложений об актуализации обязательных требований;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7" w:name="sub_470104"/>
      <w:bookmarkEnd w:id="7"/>
      <w:r w:rsidRPr="00907A7B">
        <w:rPr>
          <w:rFonts w:ascii="Liberation Serif" w:hAnsi="Liberation Serif" w:cs="Liberation Serif"/>
          <w:sz w:val="28"/>
          <w:szCs w:val="28"/>
        </w:rPr>
        <w:t>5) подготовка предложений о внесении изменений в законодательство Российской Федерации о региональном государственном контроле (надзоре) в области обращения с животными.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8" w:name="sub_470105"/>
      <w:bookmarkEnd w:id="8"/>
      <w:r w:rsidRPr="00907A7B">
        <w:rPr>
          <w:rFonts w:ascii="Liberation Serif" w:hAnsi="Liberation Serif" w:cs="Liberation Serif"/>
          <w:sz w:val="28"/>
          <w:szCs w:val="28"/>
        </w:rPr>
        <w:t xml:space="preserve">По итогам обобщения правоприменительной практики </w:t>
      </w:r>
      <w:r w:rsidR="00590F91" w:rsidRPr="00907A7B">
        <w:rPr>
          <w:rFonts w:ascii="Liberation Serif" w:hAnsi="Liberation Serif" w:cs="Liberation Serif"/>
          <w:sz w:val="28"/>
          <w:szCs w:val="28"/>
        </w:rPr>
        <w:t xml:space="preserve">Комитет </w:t>
      </w:r>
      <w:r w:rsidRPr="00907A7B">
        <w:rPr>
          <w:rFonts w:ascii="Liberation Serif" w:hAnsi="Liberation Serif" w:cs="Liberation Serif"/>
          <w:sz w:val="28"/>
          <w:szCs w:val="28"/>
        </w:rPr>
        <w:t>обеспечивает подготовку доклада, содержащего результаты обобщения правоприменительной практики (далее - доклад о правоприменительной практике).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9" w:name="sub_4702"/>
      <w:bookmarkEnd w:id="9"/>
      <w:r w:rsidRPr="00907A7B">
        <w:rPr>
          <w:rFonts w:ascii="Liberation Serif" w:hAnsi="Liberation Serif" w:cs="Liberation Serif"/>
          <w:sz w:val="28"/>
          <w:szCs w:val="28"/>
        </w:rPr>
        <w:t>Доклад о правоприменительной практике по результатам регионального государственного контроля (надзора) в области обращения с животными готовится ежегодно не позднее 1 марта года, следующего за отчетным периодом.</w:t>
      </w:r>
    </w:p>
    <w:p w:rsidR="00481854" w:rsidRPr="00907A7B" w:rsidRDefault="00983964">
      <w:pPr>
        <w:widowControl w:val="0"/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</w:rPr>
        <w:t xml:space="preserve">При наличии у должностных лиц </w:t>
      </w:r>
      <w:r w:rsidR="00590F91" w:rsidRPr="00907A7B">
        <w:rPr>
          <w:rFonts w:ascii="Liberation Serif" w:hAnsi="Liberation Serif" w:cs="Liberation Serif"/>
          <w:sz w:val="28"/>
          <w:szCs w:val="28"/>
        </w:rPr>
        <w:t>Комитета</w:t>
      </w:r>
      <w:r w:rsidRPr="00907A7B">
        <w:rPr>
          <w:rFonts w:ascii="Liberation Serif" w:hAnsi="Liberation Serif" w:cs="Liberation Serif"/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590F91" w:rsidRPr="00907A7B">
        <w:rPr>
          <w:rFonts w:ascii="Liberation Serif" w:hAnsi="Liberation Serif" w:cs="Liberation Serif"/>
          <w:sz w:val="28"/>
          <w:szCs w:val="28"/>
        </w:rPr>
        <w:t>Комитет</w:t>
      </w:r>
      <w:r w:rsidRPr="00907A7B">
        <w:rPr>
          <w:rFonts w:ascii="Liberation Serif" w:hAnsi="Liberation Serif" w:cs="Liberation Serif"/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 обеспечению соблюдения обязательных требований.</w:t>
      </w:r>
      <w:r w:rsidRPr="00907A7B">
        <w:t xml:space="preserve"> 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По результатам рассмотрения предостережения контролируемое лицо в течение тридцати календарных дней со дня его получения может подать в </w:t>
      </w:r>
      <w:r w:rsidR="00590F91" w:rsidRPr="00907A7B">
        <w:rPr>
          <w:rFonts w:ascii="Liberation Serif" w:hAnsi="Liberation Serif" w:cs="Liberation Serif"/>
          <w:sz w:val="28"/>
          <w:szCs w:val="28"/>
        </w:rPr>
        <w:t>Комитет</w:t>
      </w:r>
      <w:r w:rsidRPr="00907A7B">
        <w:rPr>
          <w:rFonts w:ascii="Liberation Serif" w:hAnsi="Liberation Serif" w:cs="Liberation Serif"/>
          <w:sz w:val="28"/>
          <w:szCs w:val="28"/>
        </w:rPr>
        <w:t xml:space="preserve"> возражение, в котором указывает: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1) полное наименование юридического лица, фамилию, имя и отчество</w:t>
      </w:r>
      <w:r w:rsidRPr="00907A7B">
        <w:rPr>
          <w:rFonts w:ascii="Liberation Serif" w:hAnsi="Liberation Serif" w:cs="Liberation Serif"/>
          <w:sz w:val="28"/>
          <w:szCs w:val="28"/>
        </w:rPr>
        <w:br/>
        <w:t>(последнее – при наличии) индивидуального предпринимателя, гражданина;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2) идентификационный номер налогоплательщика контролируемого лица;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 xml:space="preserve">3) дату и номер предостережения, направленного в адрес контролируемого </w:t>
      </w:r>
      <w:r w:rsidRPr="00907A7B">
        <w:rPr>
          <w:rFonts w:ascii="Liberation Serif" w:hAnsi="Liberation Serif" w:cs="Liberation Serif"/>
          <w:sz w:val="28"/>
          <w:szCs w:val="28"/>
        </w:rPr>
        <w:lastRenderedPageBreak/>
        <w:t>лица;</w:t>
      </w:r>
    </w:p>
    <w:p w:rsidR="00481854" w:rsidRPr="00907A7B" w:rsidRDefault="00983964">
      <w:pPr>
        <w:widowControl w:val="0"/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</w:rPr>
        <w:t>4) 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возражения, или их копий.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 xml:space="preserve">В случае получения от контролируемого лица возражения в отношении объявленного ему предостережения </w:t>
      </w:r>
      <w:r w:rsidR="00590F91" w:rsidRPr="00907A7B">
        <w:rPr>
          <w:rFonts w:ascii="Liberation Serif" w:hAnsi="Liberation Serif" w:cs="Liberation Serif"/>
          <w:sz w:val="28"/>
          <w:szCs w:val="28"/>
        </w:rPr>
        <w:t>Комитет</w:t>
      </w:r>
      <w:r w:rsidRPr="00907A7B">
        <w:rPr>
          <w:rFonts w:ascii="Liberation Serif" w:hAnsi="Liberation Serif" w:cs="Liberation Serif"/>
          <w:sz w:val="28"/>
          <w:szCs w:val="28"/>
        </w:rPr>
        <w:t xml:space="preserve"> в течение двадцати календарных дней со дня его получения рассматривает обоснованность возражения и готовит по нему ответ о согласии или несогласии с возражением.</w:t>
      </w:r>
    </w:p>
    <w:p w:rsidR="00481854" w:rsidRPr="00907A7B" w:rsidRDefault="00590F91">
      <w:pPr>
        <w:widowControl w:val="0"/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</w:rPr>
        <w:t>Комитет</w:t>
      </w:r>
      <w:r w:rsidR="00983964" w:rsidRPr="00907A7B">
        <w:rPr>
          <w:rFonts w:ascii="Liberation Serif" w:hAnsi="Liberation Serif" w:cs="Liberation Serif"/>
          <w:sz w:val="28"/>
          <w:szCs w:val="28"/>
        </w:rPr>
        <w:t xml:space="preserve"> осуществляет учет объявленных им предостережений</w:t>
      </w:r>
      <w:r w:rsidR="00983964" w:rsidRPr="00907A7B">
        <w:rPr>
          <w:rFonts w:ascii="Liberation Serif" w:hAnsi="Liberation Serif" w:cs="Liberation Serif"/>
          <w:sz w:val="28"/>
          <w:szCs w:val="28"/>
        </w:rPr>
        <w:br/>
        <w:t xml:space="preserve">и использует соответствующие сведения для проведения контрольных (надзорных) мероприятий и иных профилактических мероприятий. 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 xml:space="preserve">Консультирование осуществляется должностными лицами </w:t>
      </w:r>
      <w:r w:rsidR="00590F91" w:rsidRPr="00907A7B">
        <w:rPr>
          <w:rFonts w:ascii="Liberation Serif" w:hAnsi="Liberation Serif" w:cs="Liberation Serif"/>
          <w:sz w:val="28"/>
          <w:szCs w:val="28"/>
        </w:rPr>
        <w:t>Комитет</w:t>
      </w:r>
      <w:r w:rsidRPr="00907A7B">
        <w:rPr>
          <w:rFonts w:ascii="Liberation Serif" w:hAnsi="Liberation Serif" w:cs="Liberation Serif"/>
          <w:sz w:val="28"/>
          <w:szCs w:val="28"/>
        </w:rPr>
        <w:t>а по телефону, посредством видео-конференц-связи, на личном приеме либо в ходе проведения контрольного (надзорного) мероприятия, профилактического мероприятия по следующим вопросам: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1) организация и осуществление регионального государственного контроля (надзора) в области обращения с животными;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2) предмет контроля (надзора);</w:t>
      </w:r>
    </w:p>
    <w:p w:rsidR="00481854" w:rsidRPr="00907A7B" w:rsidRDefault="00983964">
      <w:pPr>
        <w:widowControl w:val="0"/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</w:rPr>
        <w:t>3) критерии отнесения объектов контроля к категориям риска;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4) перечень индикаторов риска нарушения обязательных требований;</w:t>
      </w:r>
    </w:p>
    <w:p w:rsidR="00481854" w:rsidRPr="00907A7B" w:rsidRDefault="00983964">
      <w:pPr>
        <w:widowControl w:val="0"/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</w:rPr>
        <w:t>5)</w:t>
      </w:r>
      <w:r w:rsidRPr="00907A7B">
        <w:rPr>
          <w:rFonts w:ascii="Liberation Serif" w:hAnsi="Liberation Serif" w:cs="Liberation Serif"/>
        </w:rPr>
        <w:t> </w:t>
      </w:r>
      <w:r w:rsidRPr="00907A7B">
        <w:rPr>
          <w:rFonts w:ascii="Liberation Serif" w:hAnsi="Liberation Serif" w:cs="Liberation Serif"/>
          <w:sz w:val="28"/>
          <w:szCs w:val="28"/>
        </w:rPr>
        <w:t>состав и порядок осуществления профилактических мероприятий;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 xml:space="preserve">6) порядок обжалования решений </w:t>
      </w:r>
      <w:r w:rsidR="00590F91" w:rsidRPr="00907A7B">
        <w:rPr>
          <w:rFonts w:ascii="Liberation Serif" w:hAnsi="Liberation Serif" w:cs="Liberation Serif"/>
          <w:sz w:val="28"/>
          <w:szCs w:val="28"/>
        </w:rPr>
        <w:t>Комитета</w:t>
      </w:r>
      <w:r w:rsidRPr="00907A7B">
        <w:rPr>
          <w:rFonts w:ascii="Liberation Serif" w:hAnsi="Liberation Serif" w:cs="Liberation Serif"/>
          <w:sz w:val="28"/>
          <w:szCs w:val="28"/>
        </w:rPr>
        <w:t>, действий (бездействия) его должностных лиц;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7) порядок подачи возражения на предостережение.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 xml:space="preserve">В ходе консультирования информация, содержащая оценку конкретного контрольного (надзорного) мероприятия, решений и (или) действий должностных лиц </w:t>
      </w:r>
      <w:r w:rsidR="00590F91" w:rsidRPr="00907A7B">
        <w:rPr>
          <w:rFonts w:ascii="Liberation Serif" w:hAnsi="Liberation Serif" w:cs="Liberation Serif"/>
          <w:sz w:val="28"/>
          <w:szCs w:val="28"/>
        </w:rPr>
        <w:t>Комитет</w:t>
      </w:r>
      <w:r w:rsidRPr="00907A7B">
        <w:rPr>
          <w:rFonts w:ascii="Liberation Serif" w:hAnsi="Liberation Serif" w:cs="Liberation Serif"/>
          <w:sz w:val="28"/>
          <w:szCs w:val="28"/>
        </w:rPr>
        <w:t>а, иных участников контрольного (надзорного) мероприятия,</w:t>
      </w:r>
      <w:r w:rsidRPr="00907A7B">
        <w:rPr>
          <w:rFonts w:ascii="Liberation Serif" w:hAnsi="Liberation Serif" w:cs="Liberation Serif"/>
          <w:sz w:val="28"/>
          <w:szCs w:val="28"/>
        </w:rPr>
        <w:br/>
        <w:t>не предоставляется.</w:t>
      </w:r>
    </w:p>
    <w:p w:rsidR="00DB4785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 xml:space="preserve">Профилактический визит проводится должностными лицами </w:t>
      </w:r>
      <w:r w:rsidR="00590F91" w:rsidRPr="00907A7B">
        <w:rPr>
          <w:rFonts w:ascii="Liberation Serif" w:hAnsi="Liberation Serif" w:cs="Liberation Serif"/>
          <w:sz w:val="28"/>
          <w:szCs w:val="28"/>
        </w:rPr>
        <w:t>Комитета</w:t>
      </w:r>
      <w:r w:rsidRPr="00907A7B">
        <w:rPr>
          <w:rFonts w:ascii="Liberation Serif" w:hAnsi="Liberation Serif" w:cs="Liberation Serif"/>
          <w:sz w:val="28"/>
          <w:szCs w:val="28"/>
        </w:rPr>
        <w:t xml:space="preserve"> в 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81854" w:rsidRPr="00907A7B" w:rsidRDefault="00983964">
      <w:pPr>
        <w:widowControl w:val="0"/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</w:rPr>
        <w:t xml:space="preserve">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 о 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 соответствующей категории риска.</w:t>
      </w:r>
    </w:p>
    <w:p w:rsidR="00481854" w:rsidRPr="00907A7B" w:rsidRDefault="00983964">
      <w:pPr>
        <w:widowControl w:val="0"/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</w:rPr>
        <w:t xml:space="preserve">Обязательные профилактические визиты проводятся </w:t>
      </w:r>
      <w:r w:rsidR="00DB4785" w:rsidRPr="00907A7B">
        <w:rPr>
          <w:rFonts w:ascii="Liberation Serif" w:hAnsi="Liberation Serif" w:cs="Liberation Serif"/>
          <w:sz w:val="28"/>
          <w:szCs w:val="28"/>
        </w:rPr>
        <w:t>Комитетом</w:t>
      </w:r>
      <w:r w:rsidRPr="00907A7B">
        <w:rPr>
          <w:rFonts w:ascii="Liberation Serif" w:hAnsi="Liberation Serif" w:cs="Liberation Serif"/>
          <w:sz w:val="28"/>
          <w:szCs w:val="28"/>
        </w:rPr>
        <w:br/>
        <w:t>в отношении: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1) контролируемых лиц, отнесенных к категориям чрезвычайно высокого, высокого и значительного рисков;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2) контролируемых лиц, со дня начала фактического осуществления деятельности в области обращения с животными которых прошло менее</w:t>
      </w:r>
      <w:r w:rsidRPr="00907A7B">
        <w:rPr>
          <w:rFonts w:ascii="Liberation Serif" w:hAnsi="Liberation Serif" w:cs="Liberation Serif"/>
          <w:sz w:val="28"/>
          <w:szCs w:val="28"/>
        </w:rPr>
        <w:br/>
        <w:t>одного года.</w:t>
      </w:r>
    </w:p>
    <w:p w:rsidR="00DB4785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lastRenderedPageBreak/>
        <w:t xml:space="preserve">Контролируемое лицо уведомляется о проведении обязательного профилактического визита не позднее чем за пять рабочих дней до даты его проведения. 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 xml:space="preserve">При этом контролируемое лицо вправе отказаться от проведения обязательного профилактического визита путем направления уведомления в адрес </w:t>
      </w:r>
      <w:r w:rsidR="00DB4785" w:rsidRPr="00907A7B">
        <w:rPr>
          <w:rFonts w:ascii="Liberation Serif" w:hAnsi="Liberation Serif" w:cs="Liberation Serif"/>
          <w:sz w:val="28"/>
          <w:szCs w:val="28"/>
        </w:rPr>
        <w:t>Комитета</w:t>
      </w:r>
      <w:r w:rsidRPr="00907A7B">
        <w:rPr>
          <w:rFonts w:ascii="Liberation Serif" w:hAnsi="Liberation Serif" w:cs="Liberation Serif"/>
          <w:sz w:val="28"/>
          <w:szCs w:val="28"/>
        </w:rPr>
        <w:t xml:space="preserve"> не позднее чем за три рабочих дня до даты его проведения.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 xml:space="preserve">По результатам проведения профилактического визита должностным лицом </w:t>
      </w:r>
      <w:r w:rsidR="00DB4785" w:rsidRPr="00907A7B">
        <w:rPr>
          <w:rFonts w:ascii="Liberation Serif" w:hAnsi="Liberation Serif" w:cs="Liberation Serif"/>
          <w:sz w:val="28"/>
          <w:szCs w:val="28"/>
        </w:rPr>
        <w:t>Комитета</w:t>
      </w:r>
      <w:r w:rsidRPr="00907A7B">
        <w:rPr>
          <w:rFonts w:ascii="Liberation Serif" w:hAnsi="Liberation Serif" w:cs="Liberation Serif"/>
          <w:sz w:val="28"/>
          <w:szCs w:val="28"/>
        </w:rPr>
        <w:t>, непосредственно проводившим профилактическое мероприятие, составляется акт о проведении профилактического визита, содержащий следующие сведения: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1) дата, время и форма проведения профилактического визита;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2) наименование, место осуществления деятельности контролируемого лица;</w:t>
      </w:r>
    </w:p>
    <w:p w:rsidR="00481854" w:rsidRPr="00907A7B" w:rsidRDefault="00983964">
      <w:pPr>
        <w:widowControl w:val="0"/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</w:rPr>
        <w:t xml:space="preserve">3) должностное лицо </w:t>
      </w:r>
      <w:r w:rsidR="00DB4785" w:rsidRPr="00907A7B">
        <w:rPr>
          <w:rFonts w:ascii="Liberation Serif" w:hAnsi="Liberation Serif" w:cs="Liberation Serif"/>
          <w:sz w:val="28"/>
          <w:szCs w:val="28"/>
        </w:rPr>
        <w:t>Комитета</w:t>
      </w:r>
      <w:r w:rsidRPr="00907A7B">
        <w:rPr>
          <w:rFonts w:ascii="Liberation Serif" w:hAnsi="Liberation Serif" w:cs="Liberation Serif"/>
          <w:sz w:val="28"/>
          <w:szCs w:val="28"/>
        </w:rPr>
        <w:t xml:space="preserve"> (фамилия, имя, отчество, должность), проводившее профилактический визит;</w:t>
      </w:r>
    </w:p>
    <w:p w:rsidR="00481854" w:rsidRPr="00907A7B" w:rsidRDefault="00983964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4) перечень обязательных требований, предъявляемых к деятельности контролируемого лица либо к принадлежащим ему объектам контроля, которые были разъяснены в ходе профилактического визита, о видах, содержании</w:t>
      </w:r>
      <w:r w:rsidRPr="00907A7B">
        <w:rPr>
          <w:rFonts w:ascii="Liberation Serif" w:hAnsi="Liberation Serif" w:cs="Liberation Serif"/>
          <w:sz w:val="28"/>
          <w:szCs w:val="28"/>
        </w:rPr>
        <w:br/>
        <w:t>и интенсивности контрольных (надзорных) мероприятий, проводимых</w:t>
      </w:r>
      <w:r w:rsidRPr="00907A7B">
        <w:rPr>
          <w:rFonts w:ascii="Liberation Serif" w:hAnsi="Liberation Serif" w:cs="Liberation Serif"/>
          <w:sz w:val="28"/>
          <w:szCs w:val="28"/>
        </w:rPr>
        <w:br/>
        <w:t>в отношении объекта контроля исходя из его отнесения к соответствующей категории риска.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Перечень профилактических мероприятий Программы на 2022 год, сроки их реализации и ответственные структурные подразделения приведены в Плане мероприятий по профилактике нарушений в области обращения с животными на 2022 год (приложение № 1 Программы).</w:t>
      </w:r>
    </w:p>
    <w:p w:rsidR="00481854" w:rsidRPr="00907A7B" w:rsidRDefault="00481854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81854" w:rsidRPr="00907A7B" w:rsidRDefault="0098396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7A7B">
        <w:rPr>
          <w:rFonts w:ascii="Liberation Serif" w:hAnsi="Liberation Serif" w:cs="Liberation Serif"/>
          <w:b/>
          <w:sz w:val="28"/>
          <w:szCs w:val="28"/>
        </w:rPr>
        <w:t>Раздел 4. Ресурсное обеспечение Программы</w:t>
      </w:r>
    </w:p>
    <w:p w:rsidR="00481854" w:rsidRPr="00907A7B" w:rsidRDefault="00481854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 xml:space="preserve">Реализация Программы осуществляется </w:t>
      </w:r>
      <w:r w:rsidR="0075736C" w:rsidRPr="00907A7B">
        <w:rPr>
          <w:rFonts w:ascii="Liberation Serif" w:hAnsi="Liberation Serif" w:cs="Liberation Serif"/>
          <w:sz w:val="28"/>
          <w:szCs w:val="28"/>
        </w:rPr>
        <w:t>Комитетом</w:t>
      </w:r>
      <w:r w:rsidRPr="00907A7B">
        <w:rPr>
          <w:rFonts w:ascii="Liberation Serif" w:hAnsi="Liberation Serif" w:cs="Liberation Serif"/>
          <w:sz w:val="28"/>
          <w:szCs w:val="28"/>
        </w:rPr>
        <w:t xml:space="preserve"> за счет средств </w:t>
      </w:r>
      <w:r w:rsidR="0075736C" w:rsidRPr="00907A7B">
        <w:rPr>
          <w:rFonts w:ascii="Liberation Serif" w:hAnsi="Liberation Serif" w:cs="Liberation Serif"/>
          <w:sz w:val="28"/>
          <w:szCs w:val="28"/>
        </w:rPr>
        <w:t>республиканского</w:t>
      </w:r>
      <w:r w:rsidRPr="00907A7B">
        <w:rPr>
          <w:rFonts w:ascii="Liberation Serif" w:hAnsi="Liberation Serif" w:cs="Liberation Serif"/>
          <w:sz w:val="28"/>
          <w:szCs w:val="28"/>
        </w:rPr>
        <w:t xml:space="preserve"> бюджета, выделяемых на обеспечение деятельности </w:t>
      </w:r>
      <w:r w:rsidR="0075736C" w:rsidRPr="00907A7B">
        <w:rPr>
          <w:rFonts w:ascii="Liberation Serif" w:hAnsi="Liberation Serif" w:cs="Liberation Serif"/>
          <w:sz w:val="28"/>
          <w:szCs w:val="28"/>
        </w:rPr>
        <w:t>Комитета</w:t>
      </w:r>
      <w:r w:rsidRPr="00907A7B">
        <w:rPr>
          <w:rFonts w:ascii="Liberation Serif" w:hAnsi="Liberation Serif" w:cs="Liberation Serif"/>
          <w:sz w:val="28"/>
          <w:szCs w:val="28"/>
        </w:rPr>
        <w:t>. Привлечение иных кадровых, финансовых ресурсов для реализации программы</w:t>
      </w:r>
      <w:r w:rsidRPr="00907A7B">
        <w:rPr>
          <w:rFonts w:ascii="Liberation Serif" w:hAnsi="Liberation Serif" w:cs="Liberation Serif"/>
          <w:sz w:val="28"/>
          <w:szCs w:val="28"/>
        </w:rPr>
        <w:br/>
        <w:t>не требуется.</w:t>
      </w:r>
    </w:p>
    <w:p w:rsidR="00481854" w:rsidRPr="00907A7B" w:rsidRDefault="00481854">
      <w:pPr>
        <w:tabs>
          <w:tab w:val="left" w:pos="709"/>
        </w:tabs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481854" w:rsidRPr="00907A7B" w:rsidRDefault="00983964">
      <w:pPr>
        <w:tabs>
          <w:tab w:val="left" w:pos="709"/>
        </w:tabs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907A7B">
        <w:rPr>
          <w:rFonts w:ascii="Liberation Serif" w:hAnsi="Liberation Serif" w:cs="Liberation Serif"/>
          <w:b/>
          <w:sz w:val="28"/>
          <w:szCs w:val="28"/>
          <w:lang w:eastAsia="en-US"/>
        </w:rPr>
        <w:t>Раздел 5. Порядок управления Программой</w:t>
      </w:r>
    </w:p>
    <w:p w:rsidR="00481854" w:rsidRPr="00907A7B" w:rsidRDefault="00481854">
      <w:pPr>
        <w:tabs>
          <w:tab w:val="left" w:pos="709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481854" w:rsidRPr="00907A7B" w:rsidRDefault="00983964">
      <w:pPr>
        <w:tabs>
          <w:tab w:val="left" w:pos="351"/>
          <w:tab w:val="left" w:pos="709"/>
        </w:tabs>
        <w:jc w:val="center"/>
      </w:pPr>
      <w:r w:rsidRPr="00907A7B">
        <w:rPr>
          <w:rFonts w:ascii="Liberation Serif" w:hAnsi="Liberation Serif" w:cs="Liberation Serif"/>
          <w:b/>
          <w:sz w:val="28"/>
          <w:szCs w:val="28"/>
          <w:lang w:eastAsia="en-US"/>
        </w:rPr>
        <w:t>Перечень уполномоченных лиц, ответственных за организацию и проведение профилактических мероприятий в 2022 году</w:t>
      </w:r>
      <w:r w:rsidRPr="00907A7B">
        <w:rPr>
          <w:rFonts w:ascii="Liberation Serif" w:hAnsi="Liberation Serif" w:cs="Liberation Serif"/>
          <w:b/>
          <w:sz w:val="28"/>
          <w:szCs w:val="28"/>
        </w:rPr>
        <w:t>, направленных</w:t>
      </w:r>
    </w:p>
    <w:p w:rsidR="00481854" w:rsidRPr="00907A7B" w:rsidRDefault="00983964">
      <w:pPr>
        <w:tabs>
          <w:tab w:val="left" w:pos="351"/>
          <w:tab w:val="left" w:pos="709"/>
        </w:tabs>
        <w:jc w:val="center"/>
      </w:pPr>
      <w:r w:rsidRPr="00907A7B">
        <w:rPr>
          <w:rFonts w:ascii="Liberation Serif" w:hAnsi="Liberation Serif" w:cs="Liberation Serif"/>
          <w:b/>
          <w:sz w:val="28"/>
          <w:szCs w:val="28"/>
        </w:rPr>
        <w:t>на предупреждение нарушений обязательных требований</w:t>
      </w:r>
    </w:p>
    <w:p w:rsidR="00481854" w:rsidRPr="00907A7B" w:rsidRDefault="00481854">
      <w:pPr>
        <w:tabs>
          <w:tab w:val="left" w:pos="351"/>
          <w:tab w:val="left" w:pos="709"/>
        </w:tabs>
        <w:jc w:val="center"/>
        <w:rPr>
          <w:rFonts w:ascii="Liberation Serif" w:hAnsi="Liberation Serif" w:cs="Liberation Serif"/>
          <w:i/>
          <w:sz w:val="28"/>
          <w:szCs w:val="28"/>
          <w:lang w:eastAsia="en-US"/>
        </w:rPr>
      </w:pPr>
    </w:p>
    <w:p w:rsidR="00481854" w:rsidRPr="00907A7B" w:rsidRDefault="00481854">
      <w:pPr>
        <w:tabs>
          <w:tab w:val="left" w:pos="351"/>
          <w:tab w:val="left" w:pos="709"/>
        </w:tabs>
        <w:jc w:val="center"/>
        <w:rPr>
          <w:rFonts w:ascii="Liberation Serif" w:hAnsi="Liberation Serif" w:cs="Liberation Serif"/>
          <w:i/>
          <w:sz w:val="28"/>
          <w:szCs w:val="28"/>
          <w:lang w:eastAsia="en-US"/>
        </w:rPr>
      </w:pPr>
    </w:p>
    <w:tbl>
      <w:tblPr>
        <w:tblW w:w="992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"/>
        <w:gridCol w:w="1868"/>
        <w:gridCol w:w="3522"/>
        <w:gridCol w:w="1864"/>
        <w:gridCol w:w="1703"/>
      </w:tblGrid>
      <w:tr w:rsidR="00481854" w:rsidRPr="00907A7B">
        <w:trPr>
          <w:jc w:val="center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tabs>
                <w:tab w:val="left" w:pos="351"/>
              </w:tabs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Номер</w:t>
            </w:r>
          </w:p>
          <w:p w:rsidR="00481854" w:rsidRPr="00907A7B" w:rsidRDefault="00983964">
            <w:pPr>
              <w:tabs>
                <w:tab w:val="left" w:pos="351"/>
              </w:tabs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строки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tabs>
                <w:tab w:val="left" w:pos="351"/>
              </w:tabs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ФИО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tabs>
                <w:tab w:val="left" w:pos="351"/>
              </w:tabs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Должность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tabs>
                <w:tab w:val="left" w:pos="351"/>
              </w:tabs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Функции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tabs>
                <w:tab w:val="left" w:pos="351"/>
              </w:tabs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Контакты</w:t>
            </w:r>
          </w:p>
        </w:tc>
      </w:tr>
    </w:tbl>
    <w:p w:rsidR="00481854" w:rsidRPr="00907A7B" w:rsidRDefault="00481854">
      <w:pPr>
        <w:keepNext/>
        <w:tabs>
          <w:tab w:val="left" w:pos="351"/>
          <w:tab w:val="left" w:pos="709"/>
        </w:tabs>
        <w:jc w:val="center"/>
        <w:rPr>
          <w:rFonts w:ascii="Liberation Serif" w:hAnsi="Liberation Serif" w:cs="Liberation Serif"/>
          <w:i/>
          <w:sz w:val="2"/>
          <w:szCs w:val="2"/>
          <w:lang w:eastAsia="en-US"/>
        </w:rPr>
      </w:pPr>
    </w:p>
    <w:tbl>
      <w:tblPr>
        <w:tblW w:w="99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"/>
        <w:gridCol w:w="1868"/>
        <w:gridCol w:w="3522"/>
        <w:gridCol w:w="1864"/>
        <w:gridCol w:w="1703"/>
      </w:tblGrid>
      <w:tr w:rsidR="00907A7B" w:rsidRPr="00907A7B">
        <w:trPr>
          <w:tblHeader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1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2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4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5</w:t>
            </w:r>
          </w:p>
        </w:tc>
      </w:tr>
      <w:tr w:rsidR="00907A7B" w:rsidRPr="00907A7B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1.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75736C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Шапиев Магомед Шагабудинович </w:t>
            </w:r>
          </w:p>
        </w:tc>
        <w:tc>
          <w:tcPr>
            <w:tcW w:w="3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75736C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Председатель Комитета по ветеринарии Республики Дагестан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координация деятельности</w:t>
            </w:r>
          </w:p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по реализации </w:t>
            </w:r>
            <w:r w:rsidRPr="00907A7B">
              <w:rPr>
                <w:rFonts w:ascii="Liberation Serif" w:hAnsi="Liberation Serif" w:cs="Liberation Serif"/>
                <w:lang w:eastAsia="en-US"/>
              </w:rPr>
              <w:lastRenderedPageBreak/>
              <w:t>Программы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lastRenderedPageBreak/>
              <w:t>8 (</w:t>
            </w:r>
            <w:r w:rsidR="0075736C" w:rsidRPr="00907A7B">
              <w:rPr>
                <w:rFonts w:ascii="Liberation Serif" w:hAnsi="Liberation Serif" w:cs="Liberation Serif"/>
                <w:lang w:eastAsia="en-US"/>
              </w:rPr>
              <w:t>8722</w:t>
            </w:r>
            <w:r w:rsidRPr="00907A7B">
              <w:rPr>
                <w:rFonts w:ascii="Liberation Serif" w:hAnsi="Liberation Serif" w:cs="Liberation Serif"/>
                <w:lang w:eastAsia="en-US"/>
              </w:rPr>
              <w:t>)</w:t>
            </w:r>
          </w:p>
          <w:p w:rsidR="00481854" w:rsidRPr="00907A7B" w:rsidRDefault="0075736C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68-14-39</w:t>
            </w:r>
          </w:p>
          <w:p w:rsidR="00481854" w:rsidRPr="00907A7B" w:rsidRDefault="00481854">
            <w:pPr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907A7B" w:rsidRPr="00907A7B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lastRenderedPageBreak/>
              <w:t>2.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75736C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Семедов Имамедин Эшрефович</w:t>
            </w:r>
          </w:p>
        </w:tc>
        <w:tc>
          <w:tcPr>
            <w:tcW w:w="3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75736C" w:rsidP="0075736C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Начальник отдела организации ветеринарного дела и контроля (надзора)</w:t>
            </w:r>
            <w:r w:rsidRPr="00907A7B">
              <w:t xml:space="preserve"> </w:t>
            </w:r>
            <w:r w:rsidRPr="00907A7B">
              <w:rPr>
                <w:rFonts w:ascii="Liberation Serif" w:hAnsi="Liberation Serif" w:cs="Liberation Serif"/>
                <w:lang w:eastAsia="en-US"/>
              </w:rPr>
              <w:t xml:space="preserve">Комитета по ветеринарии Республики Дагестан 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организация</w:t>
            </w:r>
          </w:p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и проведение мероприятий Программы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36C" w:rsidRPr="00907A7B" w:rsidRDefault="0075736C" w:rsidP="0075736C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8 (8722)</w:t>
            </w:r>
          </w:p>
          <w:p w:rsidR="0075736C" w:rsidRPr="00907A7B" w:rsidRDefault="0075736C" w:rsidP="0075736C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68-41-06</w:t>
            </w:r>
          </w:p>
          <w:p w:rsidR="00481854" w:rsidRPr="00907A7B" w:rsidRDefault="00481854">
            <w:pPr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907A7B" w:rsidRPr="00907A7B" w:rsidTr="0075736C">
        <w:tc>
          <w:tcPr>
            <w:tcW w:w="964" w:type="dxa"/>
            <w:tcBorders>
              <w:lef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3.</w:t>
            </w:r>
          </w:p>
        </w:tc>
        <w:tc>
          <w:tcPr>
            <w:tcW w:w="1868" w:type="dxa"/>
            <w:tcBorders>
              <w:left w:val="single" w:sz="2" w:space="0" w:color="000000"/>
            </w:tcBorders>
            <w:shd w:val="clear" w:color="auto" w:fill="auto"/>
          </w:tcPr>
          <w:p w:rsidR="00481854" w:rsidRPr="00907A7B" w:rsidRDefault="0075736C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Девришева Зейнаб Шевкетовна</w:t>
            </w:r>
          </w:p>
        </w:tc>
        <w:tc>
          <w:tcPr>
            <w:tcW w:w="3522" w:type="dxa"/>
            <w:tcBorders>
              <w:left w:val="single" w:sz="2" w:space="0" w:color="000000"/>
            </w:tcBorders>
            <w:shd w:val="clear" w:color="auto" w:fill="auto"/>
          </w:tcPr>
          <w:p w:rsidR="00481854" w:rsidRPr="00907A7B" w:rsidRDefault="0075736C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Консультант отдела организации ветеринарного дела и контроля (надзора) Комитета по ветеринарии Республики Дагестан</w:t>
            </w:r>
          </w:p>
        </w:tc>
        <w:tc>
          <w:tcPr>
            <w:tcW w:w="1864" w:type="dxa"/>
            <w:tcBorders>
              <w:lef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организация</w:t>
            </w:r>
          </w:p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и проведение мероприятий Программы</w:t>
            </w:r>
          </w:p>
        </w:tc>
        <w:tc>
          <w:tcPr>
            <w:tcW w:w="170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5736C" w:rsidRPr="00907A7B" w:rsidRDefault="0075736C" w:rsidP="0075736C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8 (8722)</w:t>
            </w:r>
          </w:p>
          <w:p w:rsidR="0075736C" w:rsidRPr="00907A7B" w:rsidRDefault="0075736C" w:rsidP="0075736C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68-41-06</w:t>
            </w:r>
          </w:p>
          <w:p w:rsidR="00481854" w:rsidRPr="00907A7B" w:rsidRDefault="00481854">
            <w:pPr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75736C" w:rsidRPr="00907A7B" w:rsidTr="00AE0763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36C" w:rsidRPr="00907A7B" w:rsidRDefault="0075736C" w:rsidP="0075736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4.</w:t>
            </w:r>
          </w:p>
        </w:tc>
        <w:tc>
          <w:tcPr>
            <w:tcW w:w="1868" w:type="dxa"/>
            <w:tcBorders>
              <w:left w:val="single" w:sz="2" w:space="0" w:color="000000"/>
            </w:tcBorders>
            <w:shd w:val="clear" w:color="auto" w:fill="auto"/>
          </w:tcPr>
          <w:p w:rsidR="0075736C" w:rsidRPr="00907A7B" w:rsidRDefault="0075736C" w:rsidP="0075736C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Сулейманов Мирзахан Мухтарович</w:t>
            </w:r>
          </w:p>
        </w:tc>
        <w:tc>
          <w:tcPr>
            <w:tcW w:w="3522" w:type="dxa"/>
            <w:tcBorders>
              <w:left w:val="single" w:sz="2" w:space="0" w:color="000000"/>
            </w:tcBorders>
            <w:shd w:val="clear" w:color="auto" w:fill="auto"/>
          </w:tcPr>
          <w:p w:rsidR="0075736C" w:rsidRPr="00907A7B" w:rsidRDefault="0075736C" w:rsidP="0075736C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Консультант отдела организации ветеринарного дела и контроля (надзора) Комитета по ветеринарии Республики Дагестан</w:t>
            </w:r>
          </w:p>
        </w:tc>
        <w:tc>
          <w:tcPr>
            <w:tcW w:w="1864" w:type="dxa"/>
            <w:tcBorders>
              <w:left w:val="single" w:sz="2" w:space="0" w:color="000000"/>
            </w:tcBorders>
            <w:shd w:val="clear" w:color="auto" w:fill="auto"/>
          </w:tcPr>
          <w:p w:rsidR="0075736C" w:rsidRPr="00907A7B" w:rsidRDefault="0075736C" w:rsidP="0075736C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организация</w:t>
            </w:r>
          </w:p>
          <w:p w:rsidR="0075736C" w:rsidRPr="00907A7B" w:rsidRDefault="0075736C" w:rsidP="0075736C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и проведение мероприятий Программы</w:t>
            </w:r>
          </w:p>
        </w:tc>
        <w:tc>
          <w:tcPr>
            <w:tcW w:w="170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5736C" w:rsidRPr="00907A7B" w:rsidRDefault="0075736C" w:rsidP="0075736C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8 (8722)</w:t>
            </w:r>
          </w:p>
          <w:p w:rsidR="0075736C" w:rsidRPr="00907A7B" w:rsidRDefault="0075736C" w:rsidP="0075736C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68-41-06</w:t>
            </w:r>
          </w:p>
          <w:p w:rsidR="0075736C" w:rsidRPr="00907A7B" w:rsidRDefault="0075736C" w:rsidP="0075736C">
            <w:pPr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481854" w:rsidRPr="00907A7B" w:rsidRDefault="00481854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481854" w:rsidRPr="00907A7B" w:rsidRDefault="00983964">
      <w:pPr>
        <w:ind w:firstLine="709"/>
        <w:jc w:val="both"/>
      </w:pPr>
      <w:r w:rsidRPr="00907A7B">
        <w:rPr>
          <w:rFonts w:ascii="Liberation Serif" w:hAnsi="Liberation Serif" w:cs="Liberation Serif"/>
          <w:sz w:val="28"/>
          <w:szCs w:val="28"/>
        </w:rPr>
        <w:t>Реализация Программы осуществляется путем исполнения организационных и профилактических мероприятий в соответствии Планом мероприятий по профилактике нарушений в области обращения с животными на 2022 год.</w:t>
      </w:r>
    </w:p>
    <w:p w:rsidR="00481854" w:rsidRPr="00907A7B" w:rsidRDefault="004818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81854" w:rsidRPr="00907A7B" w:rsidRDefault="0098396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7A7B">
        <w:rPr>
          <w:rFonts w:ascii="Liberation Serif" w:hAnsi="Liberation Serif" w:cs="Liberation Serif"/>
          <w:b/>
          <w:sz w:val="28"/>
          <w:szCs w:val="28"/>
        </w:rPr>
        <w:t>Раздел 6. Показатели результативности и эффективности Программы</w:t>
      </w:r>
    </w:p>
    <w:p w:rsidR="00481854" w:rsidRPr="00907A7B" w:rsidRDefault="00481854">
      <w:pPr>
        <w:rPr>
          <w:rFonts w:ascii="Liberation Serif" w:hAnsi="Liberation Serif" w:cs="Liberation Serif"/>
          <w:b/>
          <w:sz w:val="28"/>
          <w:szCs w:val="28"/>
        </w:rPr>
      </w:pP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Отчетными показателями Программы на 2022 год являются: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 xml:space="preserve">1) количество проведенных </w:t>
      </w:r>
      <w:r w:rsidR="001905FD" w:rsidRPr="00907A7B">
        <w:rPr>
          <w:rFonts w:ascii="Liberation Serif" w:hAnsi="Liberation Serif" w:cs="Liberation Serif"/>
          <w:sz w:val="28"/>
          <w:szCs w:val="28"/>
        </w:rPr>
        <w:t>Комитетом</w:t>
      </w:r>
      <w:r w:rsidRPr="00907A7B">
        <w:rPr>
          <w:rFonts w:ascii="Liberation Serif" w:hAnsi="Liberation Serif" w:cs="Liberation Serif"/>
          <w:sz w:val="28"/>
          <w:szCs w:val="28"/>
        </w:rPr>
        <w:t xml:space="preserve"> профилактических мероприятий;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2) количество контролируемых лиц, в отношении которых проведены профилактические мероприятия;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3) доля профилактических мероприятий в объеме контрольно-надзорных мероприятий, % (показатель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мероприятий).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Ожидаемый результат реализации Программы – снижение количества выявленных нарушений обязательных требований.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Экономический эффект от реализованных мероприятий: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1) минимизация ресурсных затрат всех участников контрольно-надзорной деятельности за счет дифференцирования случаев, в которых возможно направление контролируемым лицам предостережения или организации профилактического визита, а не проведение внеплановой выездной проверки;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 xml:space="preserve">2) повышение уровня доверия контролируемых лиц к </w:t>
      </w:r>
      <w:r w:rsidR="001905FD" w:rsidRPr="00907A7B">
        <w:rPr>
          <w:rFonts w:ascii="Liberation Serif" w:hAnsi="Liberation Serif" w:cs="Liberation Serif"/>
          <w:sz w:val="28"/>
          <w:szCs w:val="28"/>
        </w:rPr>
        <w:t>Комитету</w:t>
      </w:r>
      <w:r w:rsidRPr="00907A7B">
        <w:rPr>
          <w:rFonts w:ascii="Liberation Serif" w:hAnsi="Liberation Serif" w:cs="Liberation Serif"/>
          <w:sz w:val="28"/>
          <w:szCs w:val="28"/>
        </w:rPr>
        <w:t>;</w:t>
      </w:r>
    </w:p>
    <w:p w:rsidR="00481854" w:rsidRPr="00907A7B" w:rsidRDefault="0098396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3) снижение административной нагрузки на малые предприятия.</w:t>
      </w:r>
      <w:r w:rsidRPr="00907A7B">
        <w:br w:type="page"/>
      </w:r>
    </w:p>
    <w:p w:rsidR="00481854" w:rsidRPr="00907A7B" w:rsidRDefault="00481854">
      <w:pPr>
        <w:rPr>
          <w:rFonts w:ascii="Liberation Serif" w:hAnsi="Liberation Serif" w:cs="Liberation Serif"/>
          <w:sz w:val="28"/>
          <w:szCs w:val="28"/>
        </w:rPr>
      </w:pPr>
    </w:p>
    <w:p w:rsidR="00481854" w:rsidRPr="00907A7B" w:rsidRDefault="00983964">
      <w:pPr>
        <w:widowControl w:val="0"/>
        <w:ind w:left="5387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Приложение № 1</w:t>
      </w:r>
    </w:p>
    <w:p w:rsidR="00481854" w:rsidRPr="00907A7B" w:rsidRDefault="00983964">
      <w:pPr>
        <w:widowControl w:val="0"/>
        <w:ind w:left="5387"/>
        <w:rPr>
          <w:rFonts w:ascii="Liberation Serif" w:hAnsi="Liberation Serif" w:cs="Liberation Serif"/>
          <w:sz w:val="28"/>
          <w:szCs w:val="28"/>
        </w:rPr>
      </w:pPr>
      <w:r w:rsidRPr="00907A7B">
        <w:rPr>
          <w:rFonts w:ascii="Liberation Serif" w:hAnsi="Liberation Serif" w:cs="Liberation Serif"/>
          <w:sz w:val="28"/>
          <w:szCs w:val="28"/>
        </w:rPr>
        <w:t>к Программе профилактики рисков причинения вреда (ущерба) охраняемым законом ценностям при</w:t>
      </w:r>
    </w:p>
    <w:p w:rsidR="00481854" w:rsidRPr="00907A7B" w:rsidRDefault="00983964">
      <w:pPr>
        <w:widowControl w:val="0"/>
        <w:ind w:left="5387"/>
      </w:pPr>
      <w:r w:rsidRPr="00907A7B">
        <w:rPr>
          <w:rFonts w:ascii="Liberation Serif" w:hAnsi="Liberation Serif" w:cs="Liberation Serif"/>
          <w:sz w:val="28"/>
          <w:szCs w:val="28"/>
        </w:rPr>
        <w:t xml:space="preserve">осуществлении </w:t>
      </w:r>
      <w:r w:rsidR="001905FD" w:rsidRPr="00907A7B">
        <w:rPr>
          <w:rFonts w:ascii="Liberation Serif" w:hAnsi="Liberation Serif" w:cs="Liberation Serif"/>
          <w:sz w:val="28"/>
          <w:szCs w:val="28"/>
        </w:rPr>
        <w:t>Комитетом по ветеринарии Республики Дагестан</w:t>
      </w:r>
      <w:r w:rsidRPr="00907A7B">
        <w:rPr>
          <w:rFonts w:ascii="Liberation Serif" w:hAnsi="Liberation Serif" w:cs="Liberation Serif"/>
          <w:sz w:val="28"/>
          <w:szCs w:val="28"/>
        </w:rPr>
        <w:t xml:space="preserve"> регионального государственного контроля (надзора) в области обращения с животными на 2022 год </w:t>
      </w:r>
    </w:p>
    <w:p w:rsidR="00481854" w:rsidRPr="00907A7B" w:rsidRDefault="00481854">
      <w:pPr>
        <w:pStyle w:val="ConsPlusNormal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81854" w:rsidRPr="00907A7B" w:rsidRDefault="00481854">
      <w:pPr>
        <w:ind w:firstLine="5103"/>
        <w:rPr>
          <w:rFonts w:ascii="Liberation Serif" w:hAnsi="Liberation Serif"/>
          <w:sz w:val="28"/>
          <w:szCs w:val="28"/>
          <w:lang w:eastAsia="en-US"/>
        </w:rPr>
      </w:pPr>
    </w:p>
    <w:p w:rsidR="00481854" w:rsidRPr="00907A7B" w:rsidRDefault="00983964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907A7B">
        <w:rPr>
          <w:rFonts w:ascii="Liberation Serif" w:hAnsi="Liberation Serif"/>
          <w:b/>
          <w:bCs/>
          <w:sz w:val="28"/>
          <w:szCs w:val="28"/>
        </w:rPr>
        <w:t>ПЛАН</w:t>
      </w:r>
    </w:p>
    <w:p w:rsidR="00481854" w:rsidRPr="00907A7B" w:rsidRDefault="00983964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907A7B">
        <w:rPr>
          <w:rFonts w:ascii="Liberation Serif" w:hAnsi="Liberation Serif"/>
          <w:b/>
          <w:bCs/>
          <w:sz w:val="28"/>
          <w:szCs w:val="28"/>
        </w:rPr>
        <w:t>мероприятий по профилактике нарушений в области</w:t>
      </w:r>
      <w:r w:rsidRPr="00907A7B">
        <w:rPr>
          <w:rFonts w:ascii="Liberation Serif" w:hAnsi="Liberation Serif"/>
          <w:b/>
          <w:bCs/>
          <w:sz w:val="28"/>
          <w:szCs w:val="28"/>
        </w:rPr>
        <w:br/>
        <w:t>обращения с животными на 2022 год</w:t>
      </w:r>
    </w:p>
    <w:p w:rsidR="00481854" w:rsidRPr="00907A7B" w:rsidRDefault="00481854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481854" w:rsidRPr="00907A7B" w:rsidRDefault="00481854">
      <w:pPr>
        <w:jc w:val="both"/>
        <w:rPr>
          <w:rFonts w:ascii="Liberation Serif" w:hAnsi="Liberation Serif"/>
          <w:sz w:val="28"/>
          <w:szCs w:val="28"/>
        </w:rPr>
      </w:pPr>
    </w:p>
    <w:tbl>
      <w:tblPr>
        <w:tblW w:w="99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2623"/>
        <w:gridCol w:w="2069"/>
        <w:gridCol w:w="2120"/>
        <w:gridCol w:w="2262"/>
      </w:tblGrid>
      <w:tr w:rsidR="00481854" w:rsidRPr="00907A7B"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Номер строки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Наименование мероприятия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Форма проведения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Сроки реализации</w:t>
            </w:r>
          </w:p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и периодичность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Структурные подразделения, ответственные</w:t>
            </w:r>
          </w:p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за реализацию мероприятия</w:t>
            </w:r>
          </w:p>
        </w:tc>
      </w:tr>
    </w:tbl>
    <w:p w:rsidR="00481854" w:rsidRPr="00907A7B" w:rsidRDefault="00481854">
      <w:pPr>
        <w:ind w:firstLine="709"/>
        <w:jc w:val="center"/>
        <w:rPr>
          <w:rFonts w:ascii="Liberation Serif" w:hAnsi="Liberation Serif" w:cs="Liberation Serif"/>
          <w:sz w:val="2"/>
          <w:szCs w:val="2"/>
        </w:rPr>
      </w:pPr>
    </w:p>
    <w:tbl>
      <w:tblPr>
        <w:tblW w:w="992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8"/>
        <w:gridCol w:w="2631"/>
        <w:gridCol w:w="2078"/>
        <w:gridCol w:w="2136"/>
        <w:gridCol w:w="2234"/>
      </w:tblGrid>
      <w:tr w:rsidR="00907A7B" w:rsidRPr="00907A7B">
        <w:trPr>
          <w:tblHeader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1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2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4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5</w:t>
            </w: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907A7B">
              <w:rPr>
                <w:rFonts w:ascii="Liberation Serif" w:hAnsi="Liberation Serif" w:cs="Liberation Serif"/>
                <w:b/>
                <w:lang w:eastAsia="en-US"/>
              </w:rPr>
              <w:t>1.</w:t>
            </w:r>
          </w:p>
        </w:tc>
        <w:tc>
          <w:tcPr>
            <w:tcW w:w="907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jc w:val="center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907A7B"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Информирование контролируемых лиц по вопросам соблюдения обязательных требований </w:t>
            </w: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1.1.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r w:rsidRPr="00907A7B">
              <w:rPr>
                <w:rFonts w:ascii="Liberation Serif" w:hAnsi="Liberation Serif" w:cs="Liberation Serif"/>
              </w:rPr>
              <w:t xml:space="preserve">Подготовка и актуализация перечня правовых актов, содержащих обязательные требования, соблюдение которых оценивается при проведении контрольно-надзорных мероприятий при осуществлении </w:t>
            </w:r>
            <w:r w:rsidR="001905FD" w:rsidRPr="00907A7B">
              <w:rPr>
                <w:rFonts w:ascii="Liberation Serif" w:hAnsi="Liberation Serif" w:cs="Liberation Serif"/>
              </w:rPr>
              <w:t xml:space="preserve">Комитетом </w:t>
            </w:r>
            <w:r w:rsidRPr="00907A7B">
              <w:rPr>
                <w:rFonts w:ascii="Liberation Serif" w:hAnsi="Liberation Serif" w:cs="Liberation Serif"/>
              </w:rPr>
              <w:t>регионального контроля (надзора) в области обращения</w:t>
            </w:r>
          </w:p>
          <w:p w:rsidR="00481854" w:rsidRPr="00907A7B" w:rsidRDefault="00983964">
            <w:r w:rsidRPr="00907A7B">
              <w:rPr>
                <w:rFonts w:ascii="Liberation Serif" w:hAnsi="Liberation Serif" w:cs="Liberation Serif"/>
              </w:rPr>
              <w:t>с животными, а также текстов соответствующих нормативных правовых актов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 w:rsidP="001905FD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размещение на официальном сайте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Комитета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постоянно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отдел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1.2.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r w:rsidRPr="00907A7B">
              <w:rPr>
                <w:rFonts w:ascii="Liberation Serif" w:hAnsi="Liberation Serif" w:cs="Liberation Serif"/>
              </w:rPr>
              <w:t>Подготовка руководств</w:t>
            </w:r>
          </w:p>
          <w:p w:rsidR="00481854" w:rsidRPr="00907A7B" w:rsidRDefault="00983964">
            <w:r w:rsidRPr="00907A7B">
              <w:rPr>
                <w:rFonts w:ascii="Liberation Serif" w:hAnsi="Liberation Serif" w:cs="Liberation Serif"/>
              </w:rPr>
              <w:t>по соблюдению обязательных требований</w:t>
            </w:r>
          </w:p>
          <w:p w:rsidR="00481854" w:rsidRPr="00907A7B" w:rsidRDefault="0048185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 w:rsidP="001905FD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размещение на официальном сайте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Комитета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по мере необходимости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5FD" w:rsidRPr="00907A7B" w:rsidRDefault="001905FD" w:rsidP="001905FD">
            <w:pPr>
              <w:keepNext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отдел организации ветеринарного дела и контроля (надзора) Комитета по ветеринарии </w:t>
            </w:r>
            <w:r w:rsidRPr="00907A7B">
              <w:rPr>
                <w:rFonts w:ascii="Liberation Serif" w:hAnsi="Liberation Serif" w:cs="Liberation Serif"/>
                <w:lang w:eastAsia="en-US"/>
              </w:rPr>
              <w:lastRenderedPageBreak/>
              <w:t xml:space="preserve">Республики Дагестан </w:t>
            </w:r>
          </w:p>
          <w:p w:rsidR="00481854" w:rsidRPr="00907A7B" w:rsidRDefault="00481854">
            <w:pPr>
              <w:keepNext/>
              <w:suppressLineNumbers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lastRenderedPageBreak/>
              <w:t>1.3.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rPr>
                <w:rFonts w:ascii="Liberation Serif" w:hAnsi="Liberation Serif" w:cs="Liberation Serif"/>
              </w:rPr>
            </w:pPr>
            <w:r w:rsidRPr="00907A7B">
              <w:rPr>
                <w:rFonts w:ascii="Liberation Serif" w:hAnsi="Liberation Serif" w:cs="Liberation Serif"/>
              </w:rPr>
              <w:t>Подготовка перечня объектов регионального государственного контроля (надзора) в области обращения с животными, используемых юридическими лицами и индивидуальными предпринимателями</w:t>
            </w:r>
          </w:p>
          <w:p w:rsidR="00481854" w:rsidRPr="00907A7B" w:rsidRDefault="0048185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 w:rsidP="001905FD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размещение на официальном сайте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Комитета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по мере необходимости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1905FD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отдел 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1.4.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 w:rsidP="001905FD">
            <w:pPr>
              <w:rPr>
                <w:rFonts w:ascii="Liberation Serif" w:hAnsi="Liberation Serif" w:cs="Liberation Serif"/>
              </w:rPr>
            </w:pPr>
            <w:r w:rsidRPr="00907A7B">
              <w:rPr>
                <w:rFonts w:ascii="Liberation Serif" w:hAnsi="Liberation Serif" w:cs="Liberation Serif"/>
              </w:rPr>
              <w:t xml:space="preserve">Подготовка исчерпывающего перечня сведений, которые могут запрашиваться </w:t>
            </w:r>
            <w:r w:rsidR="001905FD" w:rsidRPr="00907A7B">
              <w:rPr>
                <w:rFonts w:ascii="Liberation Serif" w:hAnsi="Liberation Serif" w:cs="Liberation Serif"/>
              </w:rPr>
              <w:t>Комитетом</w:t>
            </w:r>
            <w:r w:rsidRPr="00907A7B">
              <w:rPr>
                <w:rFonts w:ascii="Liberation Serif" w:hAnsi="Liberation Serif" w:cs="Liberation Serif"/>
              </w:rPr>
              <w:t xml:space="preserve"> у контролируемого лица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 w:rsidP="001905FD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размещение на официальном сайте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Комитета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по мере необходимости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1905FD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отдел 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907A7B">
        <w:trPr>
          <w:trHeight w:val="2556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1.5.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ind w:firstLine="29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Проведение конференций, семинаров с контролируемыми лицами в целях обсуждения актуальных вопросов соблюдения обязательных требований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проведение открытых встреч</w:t>
            </w:r>
          </w:p>
          <w:p w:rsidR="00481854" w:rsidRPr="00907A7B" w:rsidRDefault="00983964">
            <w:pPr>
              <w:widowControl w:val="0"/>
              <w:suppressLineNumbers/>
            </w:pPr>
            <w:r w:rsidRPr="00907A7B">
              <w:rPr>
                <w:rFonts w:ascii="Liberation Serif" w:hAnsi="Liberation Serif" w:cs="Liberation Serif"/>
                <w:lang w:eastAsia="en-US"/>
              </w:rPr>
              <w:t>с обсуждениями и</w:t>
            </w:r>
            <w:r w:rsidRPr="00907A7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907A7B">
              <w:rPr>
                <w:rFonts w:ascii="Liberation Serif" w:hAnsi="Liberation Serif" w:cs="Liberation Serif"/>
                <w:lang w:eastAsia="en-US"/>
              </w:rPr>
              <w:t>посредством видео-конференц-связи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ежеквартально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отдел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 xml:space="preserve">организации ветеринарного дела и контроля (надзора) Комитета по ветеринарии Республики Дагестан </w:t>
            </w:r>
          </w:p>
        </w:tc>
      </w:tr>
      <w:tr w:rsidR="00907A7B" w:rsidRPr="00907A7B">
        <w:trPr>
          <w:trHeight w:val="1733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keepNext/>
              <w:keepLines/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1.6.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keepNext/>
              <w:keepLines/>
              <w:widowControl w:val="0"/>
              <w:ind w:firstLine="29"/>
              <w:rPr>
                <w:rFonts w:ascii="Liberation Serif" w:hAnsi="Liberation Serif" w:cs="Liberation Serif"/>
              </w:rPr>
            </w:pPr>
            <w:bookmarkStart w:id="10" w:name="p_152"/>
            <w:bookmarkEnd w:id="10"/>
            <w:r w:rsidRPr="00907A7B">
              <w:rPr>
                <w:rFonts w:ascii="Liberation Serif" w:hAnsi="Liberation Serif" w:cs="Liberation Serif"/>
              </w:rPr>
              <w:t>Утверждение графика проведения публичных обсуждений результатов правоприменительной практики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keepNext/>
              <w:keepLines/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формирование графика</w:t>
            </w:r>
          </w:p>
          <w:p w:rsidR="00481854" w:rsidRPr="00907A7B" w:rsidRDefault="0098396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и размещение</w:t>
            </w:r>
          </w:p>
          <w:p w:rsidR="00481854" w:rsidRPr="00907A7B" w:rsidRDefault="00983964" w:rsidP="001905FD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на официальном сайте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Комитета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keepNext/>
              <w:keepLines/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1 раз в год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отдел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1.7.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ind w:firstLine="29"/>
            </w:pPr>
            <w:r w:rsidRPr="00907A7B">
              <w:rPr>
                <w:rFonts w:ascii="Liberation Serif" w:hAnsi="Liberation Serif" w:cs="Liberation Serif"/>
              </w:rPr>
              <w:t>Размещение уведомления проведения публичных обсуждений результатов правоприменительной практики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keepNext/>
              <w:keepLines/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размещение</w:t>
            </w:r>
          </w:p>
          <w:p w:rsidR="00481854" w:rsidRPr="00907A7B" w:rsidRDefault="00983964" w:rsidP="001905FD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на официальном сайте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Комитета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не менее,</w:t>
            </w:r>
          </w:p>
          <w:p w:rsidR="00481854" w:rsidRPr="00907A7B" w:rsidRDefault="0098396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чем за 15 дней</w:t>
            </w:r>
          </w:p>
          <w:p w:rsidR="00481854" w:rsidRPr="00907A7B" w:rsidRDefault="0098396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до даты проведения обсуждения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отдел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1.8.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ind w:firstLine="29"/>
              <w:rPr>
                <w:rFonts w:ascii="Liberation Serif" w:hAnsi="Liberation Serif" w:cs="Liberation Serif"/>
              </w:rPr>
            </w:pPr>
            <w:r w:rsidRPr="00907A7B">
              <w:rPr>
                <w:rFonts w:ascii="Liberation Serif" w:hAnsi="Liberation Serif" w:cs="Liberation Serif"/>
              </w:rPr>
              <w:t>Проведение публичных мероприятий</w:t>
            </w:r>
          </w:p>
          <w:p w:rsidR="00481854" w:rsidRPr="00907A7B" w:rsidRDefault="00983964">
            <w:pPr>
              <w:ind w:firstLine="29"/>
              <w:rPr>
                <w:rFonts w:ascii="Liberation Serif" w:hAnsi="Liberation Serif" w:cs="Liberation Serif"/>
              </w:rPr>
            </w:pPr>
            <w:r w:rsidRPr="00907A7B">
              <w:rPr>
                <w:rFonts w:ascii="Liberation Serif" w:hAnsi="Liberation Serif" w:cs="Liberation Serif"/>
              </w:rPr>
              <w:t>по обсуждению правоприменительной практики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Проведение открытых встреч с обсуждениями и посредством видео-конференц-связи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keepNext/>
              <w:keepLines/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2 раза в год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отдел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lastRenderedPageBreak/>
              <w:t>1.9.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Сбор и анализ предложений</w:t>
            </w:r>
          </w:p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по результатам публичных обсуждений правоприменительной практики и публикация результатов проведенных публичных мероприятий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сбор информации и размещение</w:t>
            </w:r>
          </w:p>
          <w:p w:rsidR="00481854" w:rsidRPr="00907A7B" w:rsidRDefault="00983964" w:rsidP="001905FD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на официальном сайте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Комитета</w:t>
            </w:r>
            <w:r w:rsidRPr="00907A7B">
              <w:rPr>
                <w:rFonts w:ascii="Liberation Serif" w:hAnsi="Liberation Serif" w:cs="Liberation Serif"/>
                <w:lang w:eastAsia="en-US"/>
              </w:rPr>
              <w:t xml:space="preserve"> 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keepNext/>
              <w:keepLines/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2 раза в год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1905FD">
            <w:pPr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отдел 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1.10.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Подготовка публикаций, пресс-релизов</w:t>
            </w:r>
          </w:p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с разъяснениями обязательных требований</w:t>
            </w:r>
          </w:p>
          <w:p w:rsidR="00481854" w:rsidRPr="00907A7B" w:rsidRDefault="00481854">
            <w:pPr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keepNext/>
              <w:keepLines/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размещение</w:t>
            </w:r>
          </w:p>
          <w:p w:rsidR="00481854" w:rsidRPr="00907A7B" w:rsidRDefault="00983964" w:rsidP="001905FD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на официальном сайте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Комитета</w:t>
            </w:r>
            <w:r w:rsidRPr="00907A7B">
              <w:rPr>
                <w:rFonts w:ascii="Liberation Serif" w:hAnsi="Liberation Serif" w:cs="Liberation Serif"/>
                <w:lang w:eastAsia="en-US"/>
              </w:rPr>
              <w:t>, средствах массовой информации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по мере необходимости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отдел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1.11.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 w:rsidP="001905FD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Подготовка ежегодного Плана проведения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Комитетом</w:t>
            </w:r>
            <w:r w:rsidRPr="00907A7B">
              <w:rPr>
                <w:rFonts w:ascii="Liberation Serif" w:hAnsi="Liberation Serif" w:cs="Liberation Serif"/>
                <w:lang w:eastAsia="en-US"/>
              </w:rPr>
              <w:t xml:space="preserve"> плановых проверок юридических лиц и индивидуальных предпринимателей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keepNext/>
              <w:keepLines/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размещение</w:t>
            </w:r>
          </w:p>
          <w:p w:rsidR="00481854" w:rsidRPr="00907A7B" w:rsidRDefault="00983964" w:rsidP="001905FD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на официальном сайте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Комитета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до 31.12.2021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отдел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1.12.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Подготовка обзоров вновь принятых нормативных правовых актов в области обращения с животными и правоприменительной практики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keepNext/>
              <w:keepLines/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размещение</w:t>
            </w:r>
          </w:p>
          <w:p w:rsidR="00481854" w:rsidRPr="00907A7B" w:rsidRDefault="00983964" w:rsidP="001905FD">
            <w:pPr>
              <w:keepNext/>
              <w:keepLines/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на официальном сайте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Комитета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по мере необходимости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отдел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1.13.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Подготовка письменного разъяснения в случае поступления 10 и более однотипных обращений контролируемых лиц 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keepNext/>
              <w:keepLines/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размещение</w:t>
            </w:r>
          </w:p>
          <w:p w:rsidR="00481854" w:rsidRPr="00907A7B" w:rsidRDefault="00983964" w:rsidP="001905FD">
            <w:pPr>
              <w:keepNext/>
              <w:keepLines/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на официальном сайте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Комитета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при поступлении 10 и более однотипных обращений в области обращения с животными 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keepNext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отдел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907A7B">
              <w:rPr>
                <w:rFonts w:ascii="Liberation Serif" w:hAnsi="Liberation Serif" w:cs="Liberation Serif"/>
                <w:b/>
                <w:lang w:eastAsia="en-US"/>
              </w:rPr>
              <w:t>2.</w:t>
            </w:r>
          </w:p>
        </w:tc>
        <w:tc>
          <w:tcPr>
            <w:tcW w:w="907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jc w:val="center"/>
            </w:pPr>
            <w:r w:rsidRPr="00907A7B">
              <w:rPr>
                <w:rFonts w:ascii="Liberation Serif" w:hAnsi="Liberation Serif" w:cs="Liberation Serif"/>
                <w:b/>
                <w:bCs/>
                <w:lang w:eastAsia="en-US"/>
              </w:rPr>
              <w:t>Обобщение практики осуществления регионального государственного контроля (надзора)</w:t>
            </w:r>
            <w:r w:rsidRPr="00907A7B">
              <w:rPr>
                <w:rFonts w:ascii="Liberation Serif" w:hAnsi="Liberation Serif" w:cs="Liberation Serif"/>
                <w:b/>
              </w:rPr>
              <w:t xml:space="preserve"> </w:t>
            </w:r>
            <w:r w:rsidRPr="00907A7B">
              <w:rPr>
                <w:rFonts w:ascii="Liberation Serif" w:hAnsi="Liberation Serif" w:cs="Liberation Serif"/>
                <w:b/>
                <w:bCs/>
                <w:lang w:eastAsia="en-US"/>
              </w:rPr>
              <w:t>в области обращения с животными</w:t>
            </w: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2.1.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Подготовка Доклада</w:t>
            </w:r>
          </w:p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о правоприменительной практике по результатам регионального государственного контроля (надзора) в области обращения с животными 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keepNext/>
              <w:keepLines/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размещение</w:t>
            </w:r>
          </w:p>
          <w:p w:rsidR="00481854" w:rsidRPr="00907A7B" w:rsidRDefault="00983964">
            <w:pPr>
              <w:widowControl w:val="0"/>
              <w:suppressLineNumbers/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на официальном сайте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Комитета</w:t>
            </w:r>
            <w:r w:rsidRPr="00907A7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907A7B">
              <w:rPr>
                <w:rFonts w:ascii="Liberation Serif" w:hAnsi="Liberation Serif" w:cs="Liberation Serif"/>
                <w:lang w:eastAsia="en-US"/>
              </w:rPr>
              <w:t>в течение пяти рабочих дней со дня утверждения доклада</w:t>
            </w:r>
          </w:p>
          <w:p w:rsidR="00481854" w:rsidRPr="00907A7B" w:rsidRDefault="0048185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до 01.03.2022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отдел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 xml:space="preserve">организации ветеринарного дела и контроля (надзора) Комитета по ветеринарии Республики Дагестан </w:t>
            </w:r>
            <w:r w:rsidRPr="00907A7B">
              <w:rPr>
                <w:rFonts w:ascii="Liberation Serif" w:hAnsi="Liberation Serif" w:cs="Liberation Serif"/>
                <w:lang w:eastAsia="en-US"/>
              </w:rPr>
              <w:t>и организационной работы</w:t>
            </w: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2.2.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Подготовка Доклада</w:t>
            </w:r>
          </w:p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об осуществлении регионального </w:t>
            </w:r>
            <w:r w:rsidRPr="00907A7B">
              <w:rPr>
                <w:rFonts w:ascii="Liberation Serif" w:hAnsi="Liberation Serif" w:cs="Liberation Serif"/>
                <w:lang w:eastAsia="en-US"/>
              </w:rPr>
              <w:lastRenderedPageBreak/>
              <w:t>государственного контроля (надзора) в области обращения с животными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keepNext/>
              <w:keepLines/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lastRenderedPageBreak/>
              <w:t>размещение</w:t>
            </w:r>
          </w:p>
          <w:p w:rsidR="00481854" w:rsidRPr="00907A7B" w:rsidRDefault="00983964" w:rsidP="001905FD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на официальном сайте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Комитета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до 10.02.2022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1905FD">
            <w:pPr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отдел организации ветеринарного дела и контроля (надзора) </w:t>
            </w:r>
            <w:r w:rsidRPr="00907A7B">
              <w:rPr>
                <w:rFonts w:ascii="Liberation Serif" w:hAnsi="Liberation Serif" w:cs="Liberation Serif"/>
                <w:lang w:eastAsia="en-US"/>
              </w:rPr>
              <w:lastRenderedPageBreak/>
              <w:t>Комитета по ветеринарии Республики Дагестан</w:t>
            </w: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lastRenderedPageBreak/>
              <w:t>2.3.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rPr>
                <w:rFonts w:ascii="Liberation Serif" w:hAnsi="Liberation Serif" w:cs="Liberation Serif"/>
              </w:rPr>
            </w:pPr>
            <w:r w:rsidRPr="00907A7B">
              <w:rPr>
                <w:rFonts w:ascii="Liberation Serif" w:hAnsi="Liberation Serif" w:cs="Liberation Serif"/>
              </w:rPr>
              <w:t>Подготовка перечня типовых нарушений обязательных требований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keepNext/>
              <w:keepLines/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размещение</w:t>
            </w:r>
          </w:p>
          <w:p w:rsidR="00481854" w:rsidRPr="00907A7B" w:rsidRDefault="00983964" w:rsidP="001905FD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на официальном сайте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Комитета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keepNext/>
              <w:keepLines/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ежеквартально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отдел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907A7B">
              <w:rPr>
                <w:rFonts w:ascii="Liberation Serif" w:hAnsi="Liberation Serif" w:cs="Liberation Serif"/>
                <w:b/>
                <w:lang w:eastAsia="en-US"/>
              </w:rPr>
              <w:t>3.</w:t>
            </w:r>
          </w:p>
        </w:tc>
        <w:tc>
          <w:tcPr>
            <w:tcW w:w="907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keepNext/>
              <w:suppressLineNumbers/>
              <w:jc w:val="center"/>
            </w:pPr>
            <w:r w:rsidRPr="00907A7B"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Объявление контролируемому лицу предостережения о недопустимости нарушения обязательных требований </w:t>
            </w: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3.1.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ind w:firstLine="29"/>
            </w:pPr>
            <w:r w:rsidRPr="00907A7B">
              <w:rPr>
                <w:rFonts w:ascii="Liberation Serif" w:hAnsi="Liberation Serif" w:cs="Liberation Serif"/>
                <w:lang w:eastAsia="en-US"/>
              </w:rPr>
              <w:t>Объявление контролируемому лицу предостережения о недопустимости нарушения обязательных требований</w:t>
            </w:r>
            <w:r w:rsidRPr="00907A7B">
              <w:rPr>
                <w:rFonts w:ascii="Liberation Serif" w:hAnsi="Liberation Serif" w:cs="Liberation Serif"/>
              </w:rPr>
              <w:t xml:space="preserve"> </w:t>
            </w:r>
          </w:p>
          <w:p w:rsidR="00481854" w:rsidRPr="00907A7B" w:rsidRDefault="00481854">
            <w:pPr>
              <w:ind w:firstLine="29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ind w:firstLine="29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составление и оформление предостережения </w:t>
            </w:r>
          </w:p>
          <w:p w:rsidR="00481854" w:rsidRPr="00907A7B" w:rsidRDefault="00481854">
            <w:pPr>
              <w:keepNext/>
              <w:keepLines/>
              <w:ind w:firstLine="29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не позднее двадцати календарных дней</w:t>
            </w:r>
          </w:p>
          <w:p w:rsidR="00481854" w:rsidRPr="00907A7B" w:rsidRDefault="00983964" w:rsidP="001905FD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со дня получения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 xml:space="preserve">Комитетом </w:t>
            </w:r>
            <w:r w:rsidRPr="00907A7B">
              <w:rPr>
                <w:rFonts w:ascii="Liberation Serif" w:hAnsi="Liberation Serif" w:cs="Liberation Serif"/>
                <w:lang w:eastAsia="en-US"/>
              </w:rPr>
              <w:t>сведений о готовящихся нарушениях либо признаков нарушения обязательных требований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keepNext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отдел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3.2.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Рассмотрение возражения, полученного от контролируемого лица, в отношении объявленного ему предостережения 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подготовка ответа на возражение в отношении объявленного предостережения и направление его контролируемому лицу 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 w:rsidP="001905FD">
            <w:pPr>
              <w:ind w:firstLine="29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в течение двадцати календарных дней со дня получения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Комитетом</w:t>
            </w:r>
            <w:r w:rsidRPr="00907A7B">
              <w:rPr>
                <w:rFonts w:ascii="Liberation Serif" w:hAnsi="Liberation Serif" w:cs="Liberation Serif"/>
                <w:lang w:eastAsia="en-US"/>
              </w:rPr>
              <w:t xml:space="preserve"> возражения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keepNext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отдел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907A7B">
              <w:rPr>
                <w:rFonts w:ascii="Liberation Serif" w:hAnsi="Liberation Serif" w:cs="Liberation Serif"/>
                <w:b/>
                <w:lang w:eastAsia="en-US"/>
              </w:rPr>
              <w:t>4.</w:t>
            </w:r>
          </w:p>
        </w:tc>
        <w:tc>
          <w:tcPr>
            <w:tcW w:w="907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suppressLineNumbers/>
              <w:jc w:val="center"/>
            </w:pPr>
            <w:r w:rsidRPr="00907A7B">
              <w:rPr>
                <w:rFonts w:ascii="Liberation Serif" w:hAnsi="Liberation Serif" w:cs="Liberation Serif"/>
                <w:b/>
                <w:lang w:eastAsia="en-US"/>
              </w:rPr>
              <w:t xml:space="preserve">Консультирование </w:t>
            </w:r>
            <w:r w:rsidRPr="00907A7B">
              <w:rPr>
                <w:rFonts w:ascii="Liberation Serif" w:hAnsi="Liberation Serif" w:cs="Liberation Serif"/>
                <w:b/>
                <w:bCs/>
                <w:lang w:eastAsia="en-US"/>
              </w:rPr>
              <w:t>по вопросам соблюдения обязательных требований</w:t>
            </w: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4.1.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r w:rsidRPr="00907A7B">
              <w:rPr>
                <w:rFonts w:ascii="Liberation Serif" w:hAnsi="Liberation Serif" w:cs="Liberation Serif"/>
                <w:lang w:eastAsia="en-US"/>
              </w:rPr>
              <w:t xml:space="preserve">Проведение консультирования </w:t>
            </w:r>
            <w:r w:rsidRPr="00907A7B">
              <w:rPr>
                <w:rFonts w:ascii="Liberation Serif" w:hAnsi="Liberation Serif" w:cs="Liberation Serif"/>
                <w:bCs/>
                <w:lang w:eastAsia="en-US"/>
              </w:rPr>
              <w:t>по вопросам соблюдения обязательных требований</w:t>
            </w:r>
            <w:r w:rsidRPr="00907A7B">
              <w:rPr>
                <w:rFonts w:ascii="Liberation Serif" w:hAnsi="Liberation Serif" w:cs="Liberation Serif"/>
                <w:lang w:eastAsia="en-US"/>
              </w:rPr>
              <w:t xml:space="preserve"> 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консультирование по телефону, посредством видео-конференц-связи, на личном приеме либо в ходе проведения контрольного (надзорного) мероприятия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время консультирования по телефону, посредством видео-конференц-связи, при личном приеме одного контролируемого лица не может превышать 15 минут 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отдел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907A7B">
              <w:rPr>
                <w:rFonts w:ascii="Liberation Serif" w:hAnsi="Liberation Serif" w:cs="Liberation Serif"/>
                <w:b/>
                <w:lang w:eastAsia="en-US"/>
              </w:rPr>
              <w:t>5.</w:t>
            </w:r>
          </w:p>
        </w:tc>
        <w:tc>
          <w:tcPr>
            <w:tcW w:w="907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keepNext/>
              <w:suppressLineNumbers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907A7B">
              <w:rPr>
                <w:rFonts w:ascii="Liberation Serif" w:hAnsi="Liberation Serif" w:cs="Liberation Serif"/>
                <w:b/>
                <w:lang w:eastAsia="en-US"/>
              </w:rPr>
              <w:t>Профилактический визит</w:t>
            </w: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5.1.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Организация и проведение профилактического визита 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проведение профилактической беседы по месту осуществления деятельности </w:t>
            </w:r>
            <w:r w:rsidRPr="00907A7B">
              <w:rPr>
                <w:rFonts w:ascii="Liberation Serif" w:hAnsi="Liberation Serif" w:cs="Liberation Serif"/>
                <w:lang w:eastAsia="en-US"/>
              </w:rPr>
              <w:lastRenderedPageBreak/>
              <w:t>контролируемых лиц либо посредством видео-конференц-связи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ind w:firstLine="2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lastRenderedPageBreak/>
              <w:t xml:space="preserve">3 квартал 2022 года, продолжительность проведения профилактического визита не может </w:t>
            </w:r>
            <w:r w:rsidRPr="00907A7B">
              <w:rPr>
                <w:rFonts w:ascii="Liberation Serif" w:hAnsi="Liberation Serif" w:cs="Liberation Serif"/>
                <w:lang w:eastAsia="en-US"/>
              </w:rPr>
              <w:lastRenderedPageBreak/>
              <w:t>превышать 2 часов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keepNext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lastRenderedPageBreak/>
              <w:t xml:space="preserve">отдел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 xml:space="preserve">организации ветеринарного дела и контроля (надзора) Комитета по ветеринарии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lastRenderedPageBreak/>
              <w:t>Республики Дагестан</w:t>
            </w: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907A7B">
              <w:rPr>
                <w:rFonts w:ascii="Liberation Serif" w:hAnsi="Liberation Serif" w:cs="Liberation Serif"/>
                <w:b/>
                <w:lang w:eastAsia="en-US"/>
              </w:rPr>
              <w:lastRenderedPageBreak/>
              <w:t>6.</w:t>
            </w:r>
          </w:p>
        </w:tc>
        <w:tc>
          <w:tcPr>
            <w:tcW w:w="907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jc w:val="center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907A7B">
              <w:rPr>
                <w:rFonts w:ascii="Liberation Serif" w:hAnsi="Liberation Serif" w:cs="Liberation Serif"/>
                <w:b/>
                <w:bCs/>
                <w:lang w:eastAsia="en-US"/>
              </w:rPr>
              <w:t>Проверочные листы (списки контрольных вопросов)</w:t>
            </w: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6.1.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Применение проверочных листов при проведении планового инспекционного визита, плановой выездной проверки при осуществлении регионального государственного контроля (надзора) в области обращения с животными 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keepNext/>
              <w:keepLines/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размещение</w:t>
            </w:r>
          </w:p>
          <w:p w:rsidR="00481854" w:rsidRPr="00907A7B" w:rsidRDefault="0098396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на официальном сайте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Комитета</w:t>
            </w:r>
          </w:p>
          <w:p w:rsidR="00481854" w:rsidRPr="00907A7B" w:rsidRDefault="0048185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постоянно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отдел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907A7B">
              <w:rPr>
                <w:rFonts w:ascii="Liberation Serif" w:hAnsi="Liberation Serif" w:cs="Liberation Serif"/>
                <w:b/>
                <w:lang w:eastAsia="en-US"/>
              </w:rPr>
              <w:t>7.</w:t>
            </w:r>
          </w:p>
        </w:tc>
        <w:tc>
          <w:tcPr>
            <w:tcW w:w="907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jc w:val="center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907A7B">
              <w:rPr>
                <w:rFonts w:ascii="Liberation Serif" w:hAnsi="Liberation Serif" w:cs="Liberation Serif"/>
                <w:b/>
                <w:bCs/>
                <w:lang w:eastAsia="en-US"/>
              </w:rPr>
              <w:t>Оценка эффективности</w:t>
            </w:r>
          </w:p>
        </w:tc>
      </w:tr>
      <w:tr w:rsidR="00481854" w:rsidRPr="00907A7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7.1.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Актуализация Программы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keepNext/>
              <w:keepLines/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размещение</w:t>
            </w:r>
          </w:p>
          <w:p w:rsidR="00481854" w:rsidRPr="00907A7B" w:rsidRDefault="0098396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на официальном сайте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Комитета</w:t>
            </w:r>
          </w:p>
          <w:p w:rsidR="00481854" w:rsidRPr="00907A7B" w:rsidRDefault="0048185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widowControl w:val="0"/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>до 20.12.2021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907A7B" w:rsidRDefault="00983964">
            <w:pPr>
              <w:suppressLineNumbers/>
              <w:rPr>
                <w:rFonts w:ascii="Liberation Serif" w:hAnsi="Liberation Serif" w:cs="Liberation Serif"/>
                <w:lang w:eastAsia="en-US"/>
              </w:rPr>
            </w:pPr>
            <w:r w:rsidRPr="00907A7B">
              <w:rPr>
                <w:rFonts w:ascii="Liberation Serif" w:hAnsi="Liberation Serif" w:cs="Liberation Serif"/>
                <w:lang w:eastAsia="en-US"/>
              </w:rPr>
              <w:t xml:space="preserve">отдел </w:t>
            </w:r>
            <w:r w:rsidR="001905FD" w:rsidRPr="00907A7B">
              <w:rPr>
                <w:rFonts w:ascii="Liberation Serif" w:hAnsi="Liberation Serif" w:cs="Liberation Serif"/>
                <w:lang w:eastAsia="en-US"/>
              </w:rPr>
              <w:t>организации ветеринарного дела и контроля (надзора) Комитета по ветеринарии Республики Дагестан</w:t>
            </w:r>
          </w:p>
        </w:tc>
      </w:tr>
    </w:tbl>
    <w:p w:rsidR="00481854" w:rsidRPr="00907A7B" w:rsidRDefault="00481854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sectPr w:rsidR="00481854" w:rsidRPr="00907A7B">
      <w:headerReference w:type="default" r:id="rId8"/>
      <w:pgSz w:w="11906" w:h="16838"/>
      <w:pgMar w:top="1134" w:right="567" w:bottom="720" w:left="1418" w:header="72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08" w:rsidRDefault="00C45F08">
      <w:r>
        <w:separator/>
      </w:r>
    </w:p>
  </w:endnote>
  <w:endnote w:type="continuationSeparator" w:id="0">
    <w:p w:rsidR="00C45F08" w:rsidRDefault="00C4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08" w:rsidRDefault="00C45F08">
      <w:r>
        <w:separator/>
      </w:r>
    </w:p>
  </w:footnote>
  <w:footnote w:type="continuationSeparator" w:id="0">
    <w:p w:rsidR="00C45F08" w:rsidRDefault="00C45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6D" w:rsidRDefault="007D6F6D">
    <w:pPr>
      <w:pStyle w:val="ab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907A7B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825E1"/>
    <w:multiLevelType w:val="hybridMultilevel"/>
    <w:tmpl w:val="DD882468"/>
    <w:lvl w:ilvl="0" w:tplc="0140594A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08169CD0">
      <w:start w:val="1"/>
      <w:numFmt w:val="none"/>
      <w:suff w:val="nothing"/>
      <w:lvlText w:val=""/>
      <w:lvlJc w:val="left"/>
      <w:pPr>
        <w:ind w:left="0" w:firstLine="0"/>
      </w:pPr>
    </w:lvl>
    <w:lvl w:ilvl="2" w:tplc="45FADA74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1B84E5F4">
      <w:start w:val="1"/>
      <w:numFmt w:val="none"/>
      <w:suff w:val="nothing"/>
      <w:lvlText w:val=""/>
      <w:lvlJc w:val="left"/>
      <w:pPr>
        <w:ind w:left="0" w:firstLine="0"/>
      </w:pPr>
    </w:lvl>
    <w:lvl w:ilvl="4" w:tplc="6CA2F16E">
      <w:start w:val="1"/>
      <w:numFmt w:val="none"/>
      <w:suff w:val="nothing"/>
      <w:lvlText w:val=""/>
      <w:lvlJc w:val="left"/>
      <w:pPr>
        <w:ind w:left="0" w:firstLine="0"/>
      </w:pPr>
    </w:lvl>
    <w:lvl w:ilvl="5" w:tplc="95708EFE">
      <w:start w:val="1"/>
      <w:numFmt w:val="none"/>
      <w:suff w:val="nothing"/>
      <w:lvlText w:val=""/>
      <w:lvlJc w:val="left"/>
      <w:pPr>
        <w:ind w:left="0" w:firstLine="0"/>
      </w:pPr>
    </w:lvl>
    <w:lvl w:ilvl="6" w:tplc="334407F4">
      <w:start w:val="1"/>
      <w:numFmt w:val="none"/>
      <w:suff w:val="nothing"/>
      <w:lvlText w:val=""/>
      <w:lvlJc w:val="left"/>
      <w:pPr>
        <w:ind w:left="0" w:firstLine="0"/>
      </w:pPr>
    </w:lvl>
    <w:lvl w:ilvl="7" w:tplc="820C7F30">
      <w:start w:val="1"/>
      <w:numFmt w:val="none"/>
      <w:suff w:val="nothing"/>
      <w:lvlText w:val=""/>
      <w:lvlJc w:val="left"/>
      <w:pPr>
        <w:ind w:left="0" w:firstLine="0"/>
      </w:pPr>
    </w:lvl>
    <w:lvl w:ilvl="8" w:tplc="E35A6DFE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54"/>
    <w:rsid w:val="0008101E"/>
    <w:rsid w:val="001672F8"/>
    <w:rsid w:val="001905FD"/>
    <w:rsid w:val="00196F45"/>
    <w:rsid w:val="00247B1A"/>
    <w:rsid w:val="002B1441"/>
    <w:rsid w:val="00397793"/>
    <w:rsid w:val="00401F22"/>
    <w:rsid w:val="00481854"/>
    <w:rsid w:val="00513FC3"/>
    <w:rsid w:val="00590F91"/>
    <w:rsid w:val="005B0FD3"/>
    <w:rsid w:val="005F1DF4"/>
    <w:rsid w:val="00641093"/>
    <w:rsid w:val="006E281A"/>
    <w:rsid w:val="0075736C"/>
    <w:rsid w:val="007D6F6D"/>
    <w:rsid w:val="008009E8"/>
    <w:rsid w:val="00815B3E"/>
    <w:rsid w:val="008C6A00"/>
    <w:rsid w:val="008E25D4"/>
    <w:rsid w:val="00907A7B"/>
    <w:rsid w:val="00983964"/>
    <w:rsid w:val="00A8709F"/>
    <w:rsid w:val="00AB2558"/>
    <w:rsid w:val="00AB7E98"/>
    <w:rsid w:val="00B60036"/>
    <w:rsid w:val="00B917F6"/>
    <w:rsid w:val="00BB176A"/>
    <w:rsid w:val="00BC5A36"/>
    <w:rsid w:val="00C15642"/>
    <w:rsid w:val="00C455EE"/>
    <w:rsid w:val="00C45F08"/>
    <w:rsid w:val="00CF1FA7"/>
    <w:rsid w:val="00DB4785"/>
    <w:rsid w:val="00DD6C98"/>
    <w:rsid w:val="00E84A82"/>
    <w:rsid w:val="00E93822"/>
    <w:rsid w:val="00F01604"/>
    <w:rsid w:val="00F0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74CED-3F96-4624-9C2D-B7FC25D9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pPr>
      <w:numPr>
        <w:numId w:val="1"/>
      </w:numPr>
      <w:spacing w:before="108" w:after="108"/>
      <w:jc w:val="center"/>
      <w:outlineLvl w:val="0"/>
    </w:pPr>
    <w:rPr>
      <w:rFonts w:ascii="Arial" w:eastAsia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libri Light" w:eastAsia="Calibri Light" w:hAnsi="Calibri Light" w:cs="Calibri Light"/>
      <w:color w:val="1F4D7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paragraph" w:styleId="ac">
    <w:name w:val="footer"/>
    <w:basedOn w:val="a"/>
    <w:link w:val="12"/>
    <w:qFormat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basedOn w:val="a0"/>
    <w:qFormat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4">
    <w:name w:val="Заголовок 1 Знак"/>
    <w:basedOn w:val="a0"/>
    <w:qFormat/>
    <w:rPr>
      <w:rFonts w:ascii="Cambria" w:eastAsia="Cambria" w:hAnsi="Cambria" w:cs="Times New Roman"/>
      <w:b/>
      <w:sz w:val="32"/>
    </w:rPr>
  </w:style>
  <w:style w:type="character" w:customStyle="1" w:styleId="HTML">
    <w:name w:val="Стандартный HTML Знак"/>
    <w:basedOn w:val="a0"/>
    <w:qFormat/>
    <w:rPr>
      <w:rFonts w:ascii="Courier New" w:eastAsia="Courier New" w:hAnsi="Courier New" w:cs="Times New Roman"/>
      <w:sz w:val="20"/>
    </w:rPr>
  </w:style>
  <w:style w:type="character" w:customStyle="1" w:styleId="af8">
    <w:name w:val="Основной текст Знак"/>
    <w:basedOn w:val="a0"/>
    <w:qFormat/>
    <w:rPr>
      <w:rFonts w:cs="Times New Roman"/>
      <w:sz w:val="24"/>
    </w:rPr>
  </w:style>
  <w:style w:type="character" w:customStyle="1" w:styleId="af9">
    <w:name w:val="Знак Знак Знак"/>
    <w:qFormat/>
    <w:rPr>
      <w:sz w:val="24"/>
      <w:lang w:val="ru-RU" w:eastAsia="ru-RU"/>
    </w:rPr>
  </w:style>
  <w:style w:type="character" w:styleId="afa">
    <w:name w:val="page number"/>
    <w:basedOn w:val="a0"/>
    <w:qFormat/>
    <w:rPr>
      <w:rFonts w:cs="Times New Roman"/>
    </w:rPr>
  </w:style>
  <w:style w:type="character" w:customStyle="1" w:styleId="afb">
    <w:name w:val="Верхний колонтитул Знак"/>
    <w:basedOn w:val="a0"/>
    <w:qFormat/>
    <w:rPr>
      <w:rFonts w:cs="Times New Roman"/>
      <w:sz w:val="24"/>
    </w:rPr>
  </w:style>
  <w:style w:type="character" w:customStyle="1" w:styleId="afc">
    <w:name w:val="Текст выноски Знак"/>
    <w:basedOn w:val="a0"/>
    <w:qFormat/>
    <w:rPr>
      <w:rFonts w:cs="Times New Roman"/>
      <w:sz w:val="2"/>
    </w:rPr>
  </w:style>
  <w:style w:type="character" w:customStyle="1" w:styleId="afd">
    <w:name w:val="Заголовок Знак"/>
    <w:basedOn w:val="a0"/>
    <w:qFormat/>
    <w:rPr>
      <w:rFonts w:ascii="Cambria" w:eastAsia="Cambria" w:hAnsi="Cambria" w:cs="Times New Roman"/>
      <w:b/>
      <w:sz w:val="32"/>
    </w:rPr>
  </w:style>
  <w:style w:type="character" w:customStyle="1" w:styleId="32">
    <w:name w:val="Основной текст 3 Знак"/>
    <w:basedOn w:val="a0"/>
    <w:qFormat/>
    <w:rPr>
      <w:rFonts w:cs="Times New Roman"/>
      <w:sz w:val="16"/>
    </w:rPr>
  </w:style>
  <w:style w:type="character" w:customStyle="1" w:styleId="24">
    <w:name w:val="Основной текст с отступом 2 Знак"/>
    <w:basedOn w:val="a0"/>
    <w:qFormat/>
    <w:rPr>
      <w:rFonts w:cs="Times New Roman"/>
      <w:sz w:val="24"/>
    </w:rPr>
  </w:style>
  <w:style w:type="character" w:customStyle="1" w:styleId="afe">
    <w:name w:val="Основной текст с отступом Знак"/>
    <w:basedOn w:val="a0"/>
    <w:qFormat/>
    <w:rPr>
      <w:rFonts w:cs="Times New Roman"/>
      <w:sz w:val="24"/>
      <w:lang w:val="ru-RU" w:eastAsia="ru-RU"/>
    </w:rPr>
  </w:style>
  <w:style w:type="character" w:customStyle="1" w:styleId="aff">
    <w:name w:val="Нижний колонтитул Знак"/>
    <w:basedOn w:val="a0"/>
    <w:qFormat/>
    <w:rPr>
      <w:rFonts w:cs="Times New Roman"/>
      <w:sz w:val="24"/>
    </w:rPr>
  </w:style>
  <w:style w:type="character" w:styleId="aff0">
    <w:name w:val="annotation reference"/>
    <w:basedOn w:val="a0"/>
    <w:qFormat/>
    <w:rPr>
      <w:rFonts w:cs="Times New Roman"/>
      <w:sz w:val="16"/>
      <w:szCs w:val="16"/>
    </w:rPr>
  </w:style>
  <w:style w:type="character" w:customStyle="1" w:styleId="aff1">
    <w:name w:val="Текст примечания Знак"/>
    <w:basedOn w:val="a0"/>
    <w:qFormat/>
    <w:rPr>
      <w:rFonts w:cs="Times New Roman"/>
      <w:sz w:val="20"/>
      <w:szCs w:val="20"/>
    </w:rPr>
  </w:style>
  <w:style w:type="character" w:customStyle="1" w:styleId="aff2">
    <w:name w:val="Тема примечания Знак"/>
    <w:basedOn w:val="aff1"/>
    <w:qFormat/>
    <w:rPr>
      <w:rFonts w:cs="Times New Roman"/>
      <w:b/>
      <w:bCs/>
      <w:sz w:val="20"/>
      <w:szCs w:val="20"/>
    </w:rPr>
  </w:style>
  <w:style w:type="character" w:customStyle="1" w:styleId="aff3">
    <w:name w:val="Гипертекстовая ссылка"/>
    <w:basedOn w:val="a0"/>
    <w:qFormat/>
    <w:rPr>
      <w:color w:val="106BB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ff4">
    <w:name w:val="Placeholder Text"/>
    <w:basedOn w:val="a0"/>
    <w:qFormat/>
    <w:rPr>
      <w:color w:val="808080"/>
    </w:rPr>
  </w:style>
  <w:style w:type="character" w:customStyle="1" w:styleId="33">
    <w:name w:val="Заголовок 3 Знак"/>
    <w:basedOn w:val="a0"/>
    <w:qFormat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Heading">
    <w:name w:val="Heading"/>
    <w:basedOn w:val="a"/>
    <w:qFormat/>
    <w:pPr>
      <w:jc w:val="center"/>
    </w:pPr>
    <w:rPr>
      <w:b/>
      <w:bCs/>
      <w:sz w:val="28"/>
      <w:szCs w:val="20"/>
    </w:rPr>
  </w:style>
  <w:style w:type="paragraph" w:styleId="aff5">
    <w:name w:val="Body Text"/>
    <w:basedOn w:val="a"/>
    <w:pPr>
      <w:jc w:val="both"/>
    </w:pPr>
    <w:rPr>
      <w:sz w:val="28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aff6">
    <w:name w:val="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</w:rPr>
  </w:style>
  <w:style w:type="paragraph" w:styleId="aff7">
    <w:name w:val="Body Text Indent"/>
    <w:basedOn w:val="a"/>
    <w:pPr>
      <w:spacing w:after="120"/>
      <w:ind w:left="283"/>
    </w:pPr>
  </w:style>
  <w:style w:type="paragraph" w:customStyle="1" w:styleId="ConsPlusCell">
    <w:name w:val="ConsPlusCell"/>
    <w:qFormat/>
    <w:pPr>
      <w:widowControl w:val="0"/>
    </w:pPr>
    <w:rPr>
      <w:sz w:val="28"/>
      <w:szCs w:val="28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suppressLineNumbers/>
      <w:tabs>
        <w:tab w:val="center" w:pos="4819"/>
        <w:tab w:val="right" w:pos="9638"/>
      </w:tabs>
    </w:pPr>
  </w:style>
  <w:style w:type="paragraph" w:customStyle="1" w:styleId="aff8">
    <w:name w:val="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9">
    <w:name w:val="Balloon Text"/>
    <w:basedOn w:val="a"/>
    <w:qFormat/>
    <w:rPr>
      <w:rFonts w:ascii="Tahoma" w:eastAsia="Tahoma" w:hAnsi="Tahoma" w:cs="Tahoma"/>
      <w:sz w:val="16"/>
      <w:szCs w:val="16"/>
    </w:rPr>
  </w:style>
  <w:style w:type="paragraph" w:customStyle="1" w:styleId="15">
    <w:name w:val="Текст1"/>
    <w:basedOn w:val="a"/>
    <w:qFormat/>
    <w:pPr>
      <w:widowControl w:val="0"/>
    </w:pPr>
    <w:rPr>
      <w:rFonts w:ascii="Courier New" w:eastAsia="Courier New" w:hAnsi="Courier New" w:cs="Courier New"/>
      <w:sz w:val="20"/>
      <w:szCs w:val="20"/>
    </w:rPr>
  </w:style>
  <w:style w:type="paragraph" w:styleId="34">
    <w:name w:val="Body Text 3"/>
    <w:basedOn w:val="a"/>
    <w:qFormat/>
    <w:pPr>
      <w:spacing w:after="120"/>
    </w:pPr>
    <w:rPr>
      <w:sz w:val="16"/>
      <w:szCs w:val="16"/>
    </w:rPr>
  </w:style>
  <w:style w:type="paragraph" w:styleId="25">
    <w:name w:val="Body Text Indent 2"/>
    <w:basedOn w:val="a"/>
    <w:qFormat/>
    <w:pPr>
      <w:spacing w:after="120" w:line="480" w:lineRule="auto"/>
      <w:ind w:left="283"/>
    </w:pPr>
  </w:style>
  <w:style w:type="paragraph" w:customStyle="1" w:styleId="16">
    <w:name w:val="Знак Знак1"/>
    <w:basedOn w:val="a"/>
    <w:qFormat/>
    <w:pPr>
      <w:spacing w:after="160" w:line="240" w:lineRule="exact"/>
    </w:pPr>
    <w:rPr>
      <w:rFonts w:ascii="Verdana" w:eastAsia="Verdana" w:hAnsi="Verdana" w:cs="Verdana"/>
      <w:lang w:val="en-US" w:eastAsia="en-US"/>
    </w:rPr>
  </w:style>
  <w:style w:type="paragraph" w:customStyle="1" w:styleId="ConsPlusNonformat">
    <w:name w:val="ConsPlusNonformat"/>
    <w:qFormat/>
    <w:rPr>
      <w:rFonts w:ascii="Courier New" w:eastAsia="Courier New" w:hAnsi="Courier New" w:cs="Courier New"/>
      <w:sz w:val="20"/>
      <w:szCs w:val="20"/>
    </w:rPr>
  </w:style>
  <w:style w:type="paragraph" w:customStyle="1" w:styleId="affa">
    <w:name w:val="Стиль"/>
    <w:qFormat/>
    <w:pPr>
      <w:widowControl w:val="0"/>
    </w:pPr>
    <w:rPr>
      <w:sz w:val="24"/>
      <w:szCs w:val="24"/>
    </w:rPr>
  </w:style>
  <w:style w:type="paragraph" w:customStyle="1" w:styleId="17">
    <w:name w:val="Знак1 Знак Знак Знак Знак Знак Знак"/>
    <w:basedOn w:val="a"/>
    <w:qFormat/>
    <w:pPr>
      <w:spacing w:after="160" w:line="240" w:lineRule="exact"/>
    </w:pPr>
    <w:rPr>
      <w:rFonts w:ascii="Verdana" w:eastAsia="Verdana" w:hAnsi="Verdana" w:cs="Verdana"/>
      <w:lang w:val="en-US" w:eastAsia="en-US"/>
    </w:rPr>
  </w:style>
  <w:style w:type="paragraph" w:customStyle="1" w:styleId="111">
    <w:name w:val="Знак1 Знак Знак Знак Знак Знак Знак1"/>
    <w:basedOn w:val="a"/>
    <w:qFormat/>
    <w:pPr>
      <w:spacing w:after="160" w:line="240" w:lineRule="exact"/>
    </w:pPr>
    <w:rPr>
      <w:rFonts w:ascii="Verdana" w:eastAsia="Verdana" w:hAnsi="Verdana" w:cs="Verdana"/>
      <w:lang w:val="en-US" w:eastAsia="en-US"/>
    </w:rPr>
  </w:style>
  <w:style w:type="paragraph" w:customStyle="1" w:styleId="ConsPlusTitle">
    <w:name w:val="ConsPlusTitle"/>
    <w:qFormat/>
    <w:rPr>
      <w:b/>
      <w:bCs/>
      <w:sz w:val="28"/>
      <w:szCs w:val="28"/>
    </w:rPr>
  </w:style>
  <w:style w:type="paragraph" w:customStyle="1" w:styleId="120">
    <w:name w:val="Знак1 Знак Знак Знак Знак Знак Знак2"/>
    <w:basedOn w:val="a"/>
    <w:qFormat/>
    <w:pPr>
      <w:spacing w:after="160" w:line="240" w:lineRule="exact"/>
    </w:pPr>
    <w:rPr>
      <w:rFonts w:ascii="Verdana" w:eastAsia="Verdana" w:hAnsi="Verdana" w:cs="Verdana"/>
      <w:lang w:val="en-US" w:eastAsia="en-US"/>
    </w:rPr>
  </w:style>
  <w:style w:type="paragraph" w:styleId="affb">
    <w:name w:val="annotation text"/>
    <w:basedOn w:val="a"/>
    <w:qFormat/>
    <w:rPr>
      <w:sz w:val="20"/>
      <w:szCs w:val="20"/>
    </w:rPr>
  </w:style>
  <w:style w:type="paragraph" w:styleId="affc">
    <w:name w:val="annotation subject"/>
    <w:basedOn w:val="affb"/>
    <w:next w:val="affb"/>
    <w:qFormat/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affd">
    <w:name w:val="Прижатый влево"/>
    <w:basedOn w:val="a"/>
    <w:next w:val="a"/>
    <w:qFormat/>
    <w:pPr>
      <w:widowControl w:val="0"/>
    </w:pPr>
    <w:rPr>
      <w:rFonts w:ascii="Times New Roman CYR" w:eastAsia="Times New Roman CYR" w:hAnsi="Times New Roman CYR" w:cs="Times New Roman CYR"/>
    </w:rPr>
  </w:style>
  <w:style w:type="paragraph" w:customStyle="1" w:styleId="affe">
    <w:name w:val="Комментарий"/>
    <w:basedOn w:val="a"/>
    <w:next w:val="a"/>
    <w:qFormat/>
    <w:pPr>
      <w:widowControl w:val="0"/>
      <w:spacing w:before="75"/>
      <w:ind w:left="170"/>
      <w:jc w:val="both"/>
    </w:pPr>
    <w:rPr>
      <w:rFonts w:ascii="Times New Roman CYR" w:eastAsia="Times New Roman CYR" w:hAnsi="Times New Roman CYR" w:cs="Times New Roman CYR"/>
      <w:color w:val="353842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pboth">
    <w:name w:val="pboth"/>
    <w:basedOn w:val="a"/>
    <w:qFormat/>
    <w:pPr>
      <w:spacing w:before="100" w:after="100"/>
    </w:pPr>
  </w:style>
  <w:style w:type="character" w:styleId="afff">
    <w:name w:val="FollowedHyperlink"/>
    <w:basedOn w:val="a0"/>
    <w:uiPriority w:val="99"/>
    <w:semiHidden/>
    <w:unhideWhenUsed/>
    <w:rsid w:val="00DD6C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14</Pages>
  <Words>4539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0067</vt:lpstr>
    </vt:vector>
  </TitlesOfParts>
  <Company/>
  <LinksUpToDate>false</LinksUpToDate>
  <CharactersWithSpaces>30357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0067</dc:title>
  <dc:subject>ОИД УВПА</dc:subject>
  <dc:creator>gss</dc:creator>
  <cp:keywords>эталон</cp:keywords>
  <dc:description>по запр. Счет.палаты</dc:description>
  <cp:lastModifiedBy>Shamil</cp:lastModifiedBy>
  <cp:revision>29</cp:revision>
  <dcterms:created xsi:type="dcterms:W3CDTF">2021-10-04T17:43:00Z</dcterms:created>
  <dcterms:modified xsi:type="dcterms:W3CDTF">2021-10-06T13:32:00Z</dcterms:modified>
  <dc:language>en-US</dc:language>
</cp:coreProperties>
</file>