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A4" w:rsidRPr="00997DF5" w:rsidRDefault="00170FBA" w:rsidP="00997DF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997DF5">
        <w:rPr>
          <w:rFonts w:ascii="Times New Roman" w:hAnsi="Times New Roman" w:cs="Times New Roman"/>
          <w:b/>
          <w:sz w:val="28"/>
          <w:szCs w:val="28"/>
        </w:rPr>
        <w:t>СПРАВКА</w:t>
      </w:r>
      <w:bookmarkEnd w:id="0"/>
    </w:p>
    <w:p w:rsidR="001647C6" w:rsidRPr="003B42C0" w:rsidRDefault="00170FBA" w:rsidP="003B42C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3B42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E21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проекту 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приказу </w:t>
      </w:r>
      <w:r w:rsidR="007D5E70" w:rsidRPr="003B42C0">
        <w:rPr>
          <w:rFonts w:ascii="Times New Roman" w:hAnsi="Times New Roman" w:cs="Times New Roman"/>
          <w:b/>
          <w:sz w:val="28"/>
          <w:szCs w:val="28"/>
        </w:rPr>
        <w:t>Комитета по ветеринарии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bookmarkStart w:id="2" w:name="bookmark2"/>
      <w:bookmarkEnd w:id="1"/>
      <w:r w:rsidR="001647C6" w:rsidRPr="003B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Дагестан </w:t>
      </w:r>
      <w:bookmarkEnd w:id="2"/>
      <w:r w:rsidR="003B42C0" w:rsidRPr="003B42C0">
        <w:rPr>
          <w:rFonts w:ascii="Times New Roman" w:hAnsi="Times New Roman" w:cs="Times New Roman"/>
          <w:b/>
          <w:sz w:val="28"/>
          <w:szCs w:val="28"/>
        </w:rPr>
        <w:t>«</w:t>
      </w:r>
      <w:r w:rsidR="009C2239" w:rsidRPr="009C2239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</w:t>
      </w:r>
      <w:r w:rsidR="003B42C0" w:rsidRPr="003B42C0">
        <w:rPr>
          <w:rFonts w:ascii="Times New Roman" w:hAnsi="Times New Roman" w:cs="Times New Roman"/>
          <w:b/>
          <w:sz w:val="28"/>
          <w:szCs w:val="28"/>
        </w:rPr>
        <w:t>»</w:t>
      </w:r>
    </w:p>
    <w:p w:rsidR="001647C6" w:rsidRPr="00997DF5" w:rsidRDefault="001647C6" w:rsidP="00997DF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47C6" w:rsidRDefault="007D5E70" w:rsidP="007D5E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70FBA" w:rsidRPr="00997DF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E217C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170FBA" w:rsidRPr="00997DF5">
        <w:rPr>
          <w:rFonts w:ascii="Times New Roman" w:hAnsi="Times New Roman" w:cs="Times New Roman"/>
          <w:sz w:val="28"/>
          <w:szCs w:val="28"/>
        </w:rPr>
        <w:t>приказ</w:t>
      </w:r>
      <w:r w:rsidR="00DE217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70FBA" w:rsidRPr="00997DF5">
        <w:rPr>
          <w:rFonts w:ascii="Times New Roman" w:hAnsi="Times New Roman" w:cs="Times New Roman"/>
          <w:sz w:val="28"/>
          <w:szCs w:val="28"/>
        </w:rPr>
        <w:t xml:space="preserve"> </w:t>
      </w:r>
      <w:r w:rsidRPr="007D5E70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3B42C0" w:rsidRPr="003B42C0">
        <w:rPr>
          <w:rFonts w:ascii="Times New Roman" w:hAnsi="Times New Roman" w:cs="Times New Roman"/>
          <w:sz w:val="28"/>
          <w:szCs w:val="28"/>
        </w:rPr>
        <w:t>«</w:t>
      </w:r>
      <w:r w:rsidR="009C2239" w:rsidRPr="009C2239">
        <w:rPr>
          <w:rFonts w:ascii="Times New Roman" w:hAnsi="Times New Roman" w:cs="Times New Roman"/>
          <w:sz w:val="28"/>
          <w:szCs w:val="28"/>
        </w:rPr>
        <w:t>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</w:t>
      </w:r>
      <w:r w:rsidR="003B42C0" w:rsidRPr="003B42C0">
        <w:rPr>
          <w:rFonts w:ascii="Times New Roman" w:hAnsi="Times New Roman" w:cs="Times New Roman"/>
          <w:sz w:val="28"/>
          <w:szCs w:val="28"/>
        </w:rPr>
        <w:t>»</w:t>
      </w:r>
      <w:r w:rsidR="003B4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0FBA" w:rsidRPr="00997DF5">
        <w:rPr>
          <w:rFonts w:ascii="Times New Roman" w:hAnsi="Times New Roman" w:cs="Times New Roman"/>
          <w:sz w:val="28"/>
          <w:szCs w:val="28"/>
        </w:rPr>
        <w:t>разработан</w:t>
      </w:r>
      <w:r w:rsidR="001647C6" w:rsidRPr="00997DF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70FBA" w:rsidRPr="00997DF5">
        <w:rPr>
          <w:rFonts w:ascii="Times New Roman" w:hAnsi="Times New Roman" w:cs="Times New Roman"/>
          <w:sz w:val="28"/>
          <w:szCs w:val="28"/>
        </w:rPr>
        <w:t xml:space="preserve"> </w:t>
      </w:r>
      <w:r w:rsidRPr="007D5E70">
        <w:rPr>
          <w:rFonts w:ascii="Times New Roman" w:hAnsi="Times New Roman" w:cs="Times New Roman"/>
          <w:sz w:val="28"/>
          <w:szCs w:val="28"/>
        </w:rPr>
        <w:t>с</w:t>
      </w:r>
      <w:r w:rsidR="009C22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70">
        <w:rPr>
          <w:rFonts w:ascii="Times New Roman" w:hAnsi="Times New Roman" w:cs="Times New Roman"/>
          <w:sz w:val="28"/>
          <w:szCs w:val="28"/>
        </w:rPr>
        <w:t xml:space="preserve"> </w:t>
      </w:r>
      <w:r w:rsidR="009C2239" w:rsidRPr="009C2239">
        <w:rPr>
          <w:rFonts w:ascii="Times New Roman" w:hAnsi="Times New Roman" w:cs="Times New Roman"/>
          <w:sz w:val="28"/>
          <w:szCs w:val="28"/>
        </w:rPr>
        <w:t>ст. 53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AE06B0">
        <w:rPr>
          <w:rFonts w:ascii="Times New Roman" w:hAnsi="Times New Roman" w:cs="Times New Roman"/>
          <w:sz w:val="28"/>
          <w:szCs w:val="28"/>
          <w:lang w:val="ru-RU"/>
        </w:rPr>
        <w:t xml:space="preserve"> (дале</w:t>
      </w:r>
      <w:proofErr w:type="gramStart"/>
      <w:r w:rsidR="00AE06B0">
        <w:rPr>
          <w:rFonts w:ascii="Times New Roman" w:hAnsi="Times New Roman" w:cs="Times New Roman"/>
          <w:sz w:val="28"/>
          <w:szCs w:val="28"/>
          <w:lang w:val="ru-RU"/>
        </w:rPr>
        <w:t>е-</w:t>
      </w:r>
      <w:proofErr w:type="gramEnd"/>
      <w:r w:rsidR="00AE06B0" w:rsidRPr="00AE06B0">
        <w:t xml:space="preserve"> </w:t>
      </w:r>
      <w:r w:rsidR="00AE06B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AE06B0" w:rsidRPr="00AE06B0">
        <w:rPr>
          <w:rFonts w:ascii="Times New Roman" w:hAnsi="Times New Roman" w:cs="Times New Roman"/>
          <w:sz w:val="28"/>
          <w:szCs w:val="28"/>
          <w:lang w:val="ru-RU"/>
        </w:rPr>
        <w:t xml:space="preserve"> № 248-ФЗ</w:t>
      </w:r>
      <w:r w:rsidR="00AE06B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C2239" w:rsidRPr="009C22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C2239" w:rsidRPr="009C2239">
        <w:rPr>
          <w:rFonts w:ascii="Times New Roman" w:hAnsi="Times New Roman" w:cs="Times New Roman"/>
          <w:sz w:val="28"/>
          <w:szCs w:val="28"/>
        </w:rPr>
        <w:t>Положением о региональном государственном контроле (надзоре) в области обращения с животными, утвержденным постановлением Правительства Республики Дагестан от 30 сентября 2021 № 252 «О региональном государственном контроле (надзоре) в области обращения с животными на территории Республики Дагестан», Положением о Комитете по ветеринарии Республики Дагестан, утвержденного постановлением Правительства Республики Дагестан от 13 января 2021 г. № 2 «Вопросы Комитета по ветеринарии Республики Дагестан»</w:t>
      </w:r>
      <w:r w:rsidR="001647C6" w:rsidRPr="00997D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06B0" w:rsidRPr="00AE06B0" w:rsidRDefault="00AE06B0" w:rsidP="007D5E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E06B0">
        <w:rPr>
          <w:rFonts w:ascii="Times New Roman" w:hAnsi="Times New Roman" w:cs="Times New Roman"/>
          <w:sz w:val="28"/>
          <w:szCs w:val="28"/>
          <w:lang w:val="ru-RU"/>
        </w:rPr>
        <w:t>Проверочные листы формируют и утверждают контрольные (надзорные) органы, чтобы снизить риски причинения вреда (ущерба) на объектах контроля и оптимизировать проведение контрольных (надзорных) мероприятий. Проверочные листы содержат списки контрольных вопросов. В случае применения проверочных листов ответы на эти вопросы будут свидетельствовать о том, соблюдаю</w:t>
      </w:r>
      <w:r>
        <w:rPr>
          <w:rFonts w:ascii="Times New Roman" w:hAnsi="Times New Roman" w:cs="Times New Roman"/>
          <w:sz w:val="28"/>
          <w:szCs w:val="28"/>
          <w:lang w:val="ru-RU"/>
        </w:rPr>
        <w:t>тся ли обязательные требования ч. 1 ст. 53 Закона № 248-ФЗ</w:t>
      </w:r>
      <w:r w:rsidRPr="00AE06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0BA4" w:rsidRPr="00997DF5" w:rsidRDefault="00DE217C" w:rsidP="00C3525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 п</w:t>
      </w:r>
      <w:r w:rsidR="00170FBA" w:rsidRPr="00997DF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bookmarkStart w:id="3" w:name="_GoBack"/>
      <w:bookmarkEnd w:id="3"/>
      <w:r w:rsidR="00170FBA" w:rsidRPr="00997DF5">
        <w:rPr>
          <w:rFonts w:ascii="Times New Roman" w:hAnsi="Times New Roman" w:cs="Times New Roman"/>
          <w:sz w:val="28"/>
          <w:szCs w:val="28"/>
        </w:rPr>
        <w:t xml:space="preserve"> не противоречит федеральным и республиканским законодательным и нормативным правовым актам. Не потребует внесения изменений в иные действующие нормативные правовые акты Республики Дагестан.</w:t>
      </w:r>
    </w:p>
    <w:p w:rsidR="00060BA4" w:rsidRDefault="00170FBA" w:rsidP="00C3525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DF5">
        <w:rPr>
          <w:rFonts w:ascii="Times New Roman" w:hAnsi="Times New Roman" w:cs="Times New Roman"/>
          <w:sz w:val="28"/>
          <w:szCs w:val="28"/>
        </w:rPr>
        <w:t xml:space="preserve">В целях проведения независимой антикоррупционной экспертизы проект данного приказа был размещен на официальном сайте </w:t>
      </w:r>
      <w:r w:rsidR="007D5E70" w:rsidRPr="007D5E7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997DF5">
        <w:rPr>
          <w:rFonts w:ascii="Times New Roman" w:hAnsi="Times New Roman" w:cs="Times New Roman"/>
          <w:sz w:val="28"/>
          <w:szCs w:val="28"/>
        </w:rPr>
        <w:t xml:space="preserve">. Заключения по результатам независимой антикоррупционной экспертизы в адрес </w:t>
      </w:r>
      <w:r w:rsidR="007D5E70">
        <w:rPr>
          <w:rFonts w:ascii="Times New Roman" w:hAnsi="Times New Roman" w:cs="Times New Roman"/>
          <w:sz w:val="28"/>
          <w:szCs w:val="28"/>
          <w:lang w:val="ru-RU"/>
        </w:rPr>
        <w:t>Комитета</w:t>
      </w:r>
      <w:r w:rsidRPr="00997DF5">
        <w:rPr>
          <w:rFonts w:ascii="Times New Roman" w:hAnsi="Times New Roman" w:cs="Times New Roman"/>
          <w:sz w:val="28"/>
          <w:szCs w:val="28"/>
        </w:rPr>
        <w:t xml:space="preserve"> не поступили.</w:t>
      </w:r>
    </w:p>
    <w:p w:rsidR="00DE0804" w:rsidRPr="00DE0804" w:rsidRDefault="00DE0804" w:rsidP="00DE0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804">
        <w:rPr>
          <w:rFonts w:ascii="Times New Roman" w:hAnsi="Times New Roman" w:cs="Times New Roman"/>
          <w:sz w:val="28"/>
          <w:szCs w:val="28"/>
        </w:rPr>
        <w:t>Проект приказа прошел внутреннюю антикоррупционную</w:t>
      </w:r>
      <w:r w:rsidR="00C03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3ED7" w:rsidRPr="00C03ED7">
        <w:rPr>
          <w:rFonts w:ascii="Times New Roman" w:hAnsi="Times New Roman" w:cs="Times New Roman"/>
          <w:sz w:val="28"/>
          <w:szCs w:val="28"/>
        </w:rPr>
        <w:t xml:space="preserve">и правовую </w:t>
      </w:r>
      <w:r w:rsidRPr="00DE0804">
        <w:rPr>
          <w:rFonts w:ascii="Times New Roman" w:hAnsi="Times New Roman" w:cs="Times New Roman"/>
          <w:sz w:val="28"/>
          <w:szCs w:val="28"/>
        </w:rPr>
        <w:t xml:space="preserve"> экспертизу, в результате которой </w:t>
      </w:r>
      <w:proofErr w:type="spellStart"/>
      <w:r w:rsidRPr="00DE080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E0804">
        <w:rPr>
          <w:rFonts w:ascii="Times New Roman" w:hAnsi="Times New Roman" w:cs="Times New Roman"/>
          <w:sz w:val="28"/>
          <w:szCs w:val="28"/>
        </w:rPr>
        <w:t xml:space="preserve"> факторы в тексте проекта не выявлены.</w:t>
      </w:r>
    </w:p>
    <w:p w:rsidR="00C35257" w:rsidRDefault="00C35257" w:rsidP="00997DF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C35257" w:rsidRDefault="00C35257" w:rsidP="00997DF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7D5E70" w:rsidRPr="007D5E70" w:rsidRDefault="00AE37BE" w:rsidP="007D5E70">
      <w:pPr>
        <w:pStyle w:val="ab"/>
        <w:tabs>
          <w:tab w:val="left" w:pos="7740"/>
        </w:tabs>
        <w:rPr>
          <w:b/>
          <w:lang w:val="ru-RU"/>
        </w:rPr>
      </w:pPr>
      <w:r>
        <w:rPr>
          <w:lang w:val="ru-RU" w:eastAsia="en-US"/>
        </w:rPr>
        <w:t xml:space="preserve">   </w:t>
      </w:r>
      <w:r w:rsidR="00997DF5" w:rsidRPr="00CE3B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7D5E70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административного отдела</w:t>
      </w:r>
      <w:r w:rsidR="007D5E7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="007D5E70">
        <w:rPr>
          <w:rFonts w:ascii="Times New Roman" w:hAnsi="Times New Roman" w:cs="Times New Roman"/>
          <w:b/>
          <w:sz w:val="28"/>
          <w:szCs w:val="28"/>
          <w:lang w:val="ru-RU"/>
        </w:rPr>
        <w:t>З.Магомаева</w:t>
      </w:r>
      <w:proofErr w:type="spellEnd"/>
    </w:p>
    <w:p w:rsidR="00997DF5" w:rsidRPr="00AE37BE" w:rsidRDefault="00997DF5" w:rsidP="00AE37BE">
      <w:pPr>
        <w:pStyle w:val="ab"/>
        <w:rPr>
          <w:b/>
        </w:rPr>
      </w:pPr>
    </w:p>
    <w:sectPr w:rsidR="00997DF5" w:rsidRPr="00AE37BE" w:rsidSect="00C35257">
      <w:headerReference w:type="default" r:id="rId7"/>
      <w:type w:val="continuous"/>
      <w:pgSz w:w="11905" w:h="16837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B2" w:rsidRDefault="002079B2">
      <w:r>
        <w:separator/>
      </w:r>
    </w:p>
  </w:endnote>
  <w:endnote w:type="continuationSeparator" w:id="0">
    <w:p w:rsidR="002079B2" w:rsidRDefault="002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B2" w:rsidRDefault="002079B2"/>
  </w:footnote>
  <w:footnote w:type="continuationSeparator" w:id="0">
    <w:p w:rsidR="002079B2" w:rsidRDefault="002079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A4" w:rsidRDefault="00060BA4">
    <w:pPr>
      <w:pStyle w:val="a5"/>
      <w:framePr w:w="11904" w:h="197" w:wrap="none" w:vAnchor="text" w:hAnchor="page" w:y="654"/>
      <w:shd w:val="clear" w:color="auto" w:fill="auto"/>
      <w:ind w:left="587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4"/>
    <w:rsid w:val="00060BA4"/>
    <w:rsid w:val="0011631B"/>
    <w:rsid w:val="001647C6"/>
    <w:rsid w:val="00170FBA"/>
    <w:rsid w:val="001B7A97"/>
    <w:rsid w:val="002079B2"/>
    <w:rsid w:val="002A7B4D"/>
    <w:rsid w:val="002D5A18"/>
    <w:rsid w:val="003B047D"/>
    <w:rsid w:val="003B42C0"/>
    <w:rsid w:val="00521805"/>
    <w:rsid w:val="006A18A8"/>
    <w:rsid w:val="007D5E70"/>
    <w:rsid w:val="008837D5"/>
    <w:rsid w:val="008E3A6E"/>
    <w:rsid w:val="009675AA"/>
    <w:rsid w:val="00997DF5"/>
    <w:rsid w:val="009C2239"/>
    <w:rsid w:val="00A073C4"/>
    <w:rsid w:val="00A94F26"/>
    <w:rsid w:val="00AE06B0"/>
    <w:rsid w:val="00AE37BE"/>
    <w:rsid w:val="00B3536F"/>
    <w:rsid w:val="00C03ED7"/>
    <w:rsid w:val="00C35257"/>
    <w:rsid w:val="00CE3B41"/>
    <w:rsid w:val="00DE0804"/>
    <w:rsid w:val="00DE217C"/>
    <w:rsid w:val="00E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diaUPC185pt">
    <w:name w:val="Колонтитул + CordiaUPC;18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a6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outlineLvl w:val="0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7C6"/>
    <w:rPr>
      <w:color w:val="000000"/>
    </w:rPr>
  </w:style>
  <w:style w:type="paragraph" w:styleId="a9">
    <w:name w:val="footer"/>
    <w:basedOn w:val="a"/>
    <w:link w:val="aa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7C6"/>
    <w:rPr>
      <w:color w:val="000000"/>
    </w:rPr>
  </w:style>
  <w:style w:type="paragraph" w:styleId="ab">
    <w:name w:val="No Spacing"/>
    <w:uiPriority w:val="1"/>
    <w:qFormat/>
    <w:rsid w:val="00997DF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352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525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diaUPC185pt">
    <w:name w:val="Колонтитул + CordiaUPC;18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a6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outlineLvl w:val="0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7C6"/>
    <w:rPr>
      <w:color w:val="000000"/>
    </w:rPr>
  </w:style>
  <w:style w:type="paragraph" w:styleId="a9">
    <w:name w:val="footer"/>
    <w:basedOn w:val="a"/>
    <w:link w:val="aa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7C6"/>
    <w:rPr>
      <w:color w:val="000000"/>
    </w:rPr>
  </w:style>
  <w:style w:type="paragraph" w:styleId="ab">
    <w:name w:val="No Spacing"/>
    <w:uiPriority w:val="1"/>
    <w:qFormat/>
    <w:rsid w:val="00997DF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352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52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2021-07-08T13:09:00Z</cp:lastPrinted>
  <dcterms:created xsi:type="dcterms:W3CDTF">2020-05-19T12:35:00Z</dcterms:created>
  <dcterms:modified xsi:type="dcterms:W3CDTF">2021-11-16T08:57:00Z</dcterms:modified>
</cp:coreProperties>
</file>