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№1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>от 02.08.2016 г.</w:t>
      </w:r>
    </w:p>
    <w:p w:rsidR="0068168F" w:rsidRPr="00C60A50" w:rsidRDefault="0068168F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center"/>
      </w:pPr>
    </w:p>
    <w:p w:rsidR="0068168F" w:rsidRDefault="0068168F" w:rsidP="0068168F">
      <w:pPr>
        <w:rPr>
          <w:b w:val="0"/>
          <w:sz w:val="28"/>
          <w:szCs w:val="28"/>
        </w:rPr>
      </w:pPr>
      <w:r w:rsidRPr="00B56399">
        <w:rPr>
          <w:b w:val="0"/>
          <w:sz w:val="28"/>
          <w:szCs w:val="28"/>
        </w:rPr>
        <w:t xml:space="preserve">Присутствовали: </w:t>
      </w: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члены Совета: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Султанов А.А.,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</w:p>
    <w:p w:rsidR="0068168F" w:rsidRPr="00B56399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Приглашенные: Юсупов О.Ю., Алиев А.Ю., </w:t>
      </w:r>
      <w:proofErr w:type="spellStart"/>
      <w:r>
        <w:rPr>
          <w:b w:val="0"/>
          <w:sz w:val="28"/>
          <w:szCs w:val="28"/>
        </w:rPr>
        <w:t>Кабахов</w:t>
      </w:r>
      <w:proofErr w:type="spellEnd"/>
      <w:r>
        <w:rPr>
          <w:b w:val="0"/>
          <w:sz w:val="28"/>
          <w:szCs w:val="28"/>
        </w:rPr>
        <w:t xml:space="preserve"> П.М., </w:t>
      </w:r>
      <w:proofErr w:type="spellStart"/>
      <w:r>
        <w:rPr>
          <w:b w:val="0"/>
          <w:sz w:val="28"/>
          <w:szCs w:val="28"/>
        </w:rPr>
        <w:t>Будулов</w:t>
      </w:r>
      <w:proofErr w:type="spellEnd"/>
      <w:r>
        <w:rPr>
          <w:b w:val="0"/>
          <w:sz w:val="28"/>
          <w:szCs w:val="28"/>
        </w:rPr>
        <w:t xml:space="preserve"> Н.Р., </w:t>
      </w:r>
      <w:proofErr w:type="spellStart"/>
      <w:r>
        <w:rPr>
          <w:b w:val="0"/>
          <w:sz w:val="28"/>
          <w:szCs w:val="28"/>
        </w:rPr>
        <w:t>Яников</w:t>
      </w:r>
      <w:proofErr w:type="spellEnd"/>
      <w:r>
        <w:rPr>
          <w:b w:val="0"/>
          <w:sz w:val="28"/>
          <w:szCs w:val="28"/>
        </w:rPr>
        <w:t xml:space="preserve"> Э.А., </w:t>
      </w:r>
      <w:proofErr w:type="spellStart"/>
      <w:r>
        <w:rPr>
          <w:b w:val="0"/>
          <w:sz w:val="28"/>
          <w:szCs w:val="28"/>
        </w:rPr>
        <w:t>Халиков</w:t>
      </w:r>
      <w:proofErr w:type="spellEnd"/>
      <w:r>
        <w:rPr>
          <w:b w:val="0"/>
          <w:sz w:val="28"/>
          <w:szCs w:val="28"/>
        </w:rPr>
        <w:t xml:space="preserve"> А.А., </w:t>
      </w:r>
      <w:proofErr w:type="spellStart"/>
      <w:r>
        <w:rPr>
          <w:b w:val="0"/>
          <w:sz w:val="28"/>
          <w:szCs w:val="28"/>
        </w:rPr>
        <w:t>Шехилалиева</w:t>
      </w:r>
      <w:proofErr w:type="spellEnd"/>
      <w:r>
        <w:rPr>
          <w:b w:val="0"/>
          <w:sz w:val="28"/>
          <w:szCs w:val="28"/>
        </w:rPr>
        <w:t xml:space="preserve"> Г.М.</w:t>
      </w: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Default="0068168F" w:rsidP="0068168F">
      <w:pPr>
        <w:jc w:val="center"/>
      </w:pP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68168F" w:rsidP="0068168F">
      <w:pPr>
        <w:jc w:val="center"/>
      </w:pPr>
    </w:p>
    <w:p w:rsidR="0068168F" w:rsidRPr="002E06BD" w:rsidRDefault="0068168F" w:rsidP="0068168F">
      <w:pPr>
        <w:pStyle w:val="a3"/>
        <w:rPr>
          <w:sz w:val="28"/>
          <w:szCs w:val="28"/>
        </w:rPr>
      </w:pPr>
      <w:r>
        <w:rPr>
          <w:rStyle w:val="124pt"/>
          <w:sz w:val="28"/>
          <w:szCs w:val="28"/>
        </w:rPr>
        <w:t xml:space="preserve">1. </w:t>
      </w:r>
      <w:r w:rsidRPr="002E06BD">
        <w:rPr>
          <w:sz w:val="28"/>
          <w:szCs w:val="28"/>
        </w:rPr>
        <w:t xml:space="preserve">Рассмотрение  «Методические рекомендации по профилактике и лечению </w:t>
      </w:r>
      <w:proofErr w:type="spellStart"/>
      <w:r w:rsidRPr="002E06BD">
        <w:rPr>
          <w:sz w:val="28"/>
          <w:szCs w:val="28"/>
        </w:rPr>
        <w:t>аноплоцефалятозов</w:t>
      </w:r>
      <w:proofErr w:type="spellEnd"/>
      <w:r w:rsidRPr="002E06BD">
        <w:rPr>
          <w:sz w:val="28"/>
          <w:szCs w:val="28"/>
        </w:rPr>
        <w:t xml:space="preserve"> (</w:t>
      </w:r>
      <w:proofErr w:type="spellStart"/>
      <w:r w:rsidRPr="002E06BD">
        <w:rPr>
          <w:sz w:val="28"/>
          <w:szCs w:val="28"/>
        </w:rPr>
        <w:t>мониезиоз</w:t>
      </w:r>
      <w:proofErr w:type="gramStart"/>
      <w:r w:rsidRPr="002E06BD">
        <w:rPr>
          <w:sz w:val="28"/>
          <w:szCs w:val="28"/>
        </w:rPr>
        <w:t>,т</w:t>
      </w:r>
      <w:proofErr w:type="gramEnd"/>
      <w:r w:rsidRPr="002E06BD">
        <w:rPr>
          <w:sz w:val="28"/>
          <w:szCs w:val="28"/>
        </w:rPr>
        <w:t>изаниезиоз</w:t>
      </w:r>
      <w:proofErr w:type="spellEnd"/>
      <w:r w:rsidRPr="002E06BD">
        <w:rPr>
          <w:sz w:val="28"/>
          <w:szCs w:val="28"/>
        </w:rPr>
        <w:t xml:space="preserve">, </w:t>
      </w:r>
      <w:proofErr w:type="spellStart"/>
      <w:r w:rsidRPr="002E06BD">
        <w:rPr>
          <w:sz w:val="28"/>
          <w:szCs w:val="28"/>
        </w:rPr>
        <w:t>авителлиноз</w:t>
      </w:r>
      <w:proofErr w:type="spellEnd"/>
      <w:r w:rsidRPr="002E06BD">
        <w:rPr>
          <w:sz w:val="28"/>
          <w:szCs w:val="28"/>
        </w:rPr>
        <w:t xml:space="preserve">) овец в условиях Прикаспийского региона» разработанные ФГБНУ «Прикаспийский ЗНИВИ» 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    По обсуждаемому вопросу выступил руководитель авторского коллектива разработчиков рекомендации - О.Г. Магомедов  и  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начальник ГБУ РД «Республиканское ветеринарное управление» М.Г. </w:t>
      </w:r>
      <w:proofErr w:type="spellStart"/>
      <w:r w:rsidRPr="002E06BD">
        <w:rPr>
          <w:b w:val="0"/>
          <w:sz w:val="28"/>
        </w:rPr>
        <w:t>Газимагомедов</w:t>
      </w:r>
      <w:proofErr w:type="spellEnd"/>
      <w:r w:rsidRPr="002E06BD">
        <w:rPr>
          <w:b w:val="0"/>
          <w:sz w:val="28"/>
        </w:rPr>
        <w:t>.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  </w:t>
      </w:r>
      <w:proofErr w:type="spellStart"/>
      <w:r w:rsidRPr="002E06BD">
        <w:rPr>
          <w:b w:val="0"/>
          <w:sz w:val="28"/>
        </w:rPr>
        <w:t>Газимагомедов</w:t>
      </w:r>
      <w:proofErr w:type="spellEnd"/>
      <w:r w:rsidRPr="002E06BD">
        <w:rPr>
          <w:b w:val="0"/>
          <w:sz w:val="28"/>
        </w:rPr>
        <w:t xml:space="preserve">  М.Г. в своем докладе отметил, что рекомендации рассчитаны на специалистов ветеринарных учреждений, работающих по проблемам профилактики и лечения паразитарных болезней, он также   отметил, что  высокая концентрация жвачных животных на ограниченных площадях, дефицит пастбищ, использование под них различных участков создают условия для интенсивного заражения овец паразитами, в частности, </w:t>
      </w:r>
      <w:proofErr w:type="spellStart"/>
      <w:r w:rsidRPr="002E06BD">
        <w:rPr>
          <w:b w:val="0"/>
          <w:sz w:val="28"/>
        </w:rPr>
        <w:t>аноплоцефалятозов</w:t>
      </w:r>
      <w:proofErr w:type="spellEnd"/>
      <w:r w:rsidRPr="002E06BD">
        <w:rPr>
          <w:b w:val="0"/>
          <w:sz w:val="28"/>
        </w:rPr>
        <w:t xml:space="preserve">. Основу профилактики паразитарных болезней должны составлять интегрированные системы, включающие биологические, технологические, экономические, санитарные, иммунологические и химиопрофилактические методы, позволяющие не только успешно предупредить появление болезней, но и осуществить оздоровление жвачных от многих болезней, в </w:t>
      </w:r>
      <w:proofErr w:type="spellStart"/>
      <w:r w:rsidRPr="002E06BD">
        <w:rPr>
          <w:b w:val="0"/>
          <w:sz w:val="28"/>
        </w:rPr>
        <w:t>т.ч</w:t>
      </w:r>
      <w:proofErr w:type="spellEnd"/>
      <w:r w:rsidRPr="002E06BD">
        <w:rPr>
          <w:b w:val="0"/>
          <w:sz w:val="28"/>
        </w:rPr>
        <w:t xml:space="preserve">. </w:t>
      </w:r>
      <w:proofErr w:type="spellStart"/>
      <w:r w:rsidRPr="002E06BD">
        <w:rPr>
          <w:b w:val="0"/>
          <w:sz w:val="28"/>
        </w:rPr>
        <w:t>мониезиоз</w:t>
      </w:r>
      <w:proofErr w:type="spellEnd"/>
      <w:r w:rsidRPr="002E06BD">
        <w:rPr>
          <w:b w:val="0"/>
          <w:sz w:val="28"/>
        </w:rPr>
        <w:t xml:space="preserve">, </w:t>
      </w:r>
      <w:proofErr w:type="spellStart"/>
      <w:r w:rsidRPr="002E06BD">
        <w:rPr>
          <w:b w:val="0"/>
          <w:sz w:val="28"/>
        </w:rPr>
        <w:t>тизаниезиоз</w:t>
      </w:r>
      <w:proofErr w:type="spellEnd"/>
      <w:r w:rsidRPr="002E06BD">
        <w:rPr>
          <w:b w:val="0"/>
          <w:sz w:val="28"/>
        </w:rPr>
        <w:t xml:space="preserve">, </w:t>
      </w:r>
      <w:proofErr w:type="spellStart"/>
      <w:r w:rsidRPr="002E06BD">
        <w:rPr>
          <w:b w:val="0"/>
          <w:sz w:val="28"/>
        </w:rPr>
        <w:t>авителлиноз</w:t>
      </w:r>
      <w:proofErr w:type="spellEnd"/>
      <w:r w:rsidRPr="002E06BD">
        <w:rPr>
          <w:b w:val="0"/>
          <w:sz w:val="28"/>
        </w:rPr>
        <w:t xml:space="preserve"> овец и коз.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    Инвазионные заболевания животных  в настоящее время наносят животноводству значительный экономический ущерб. 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    Больные  </w:t>
      </w:r>
      <w:proofErr w:type="spellStart"/>
      <w:r w:rsidRPr="002E06BD">
        <w:rPr>
          <w:b w:val="0"/>
          <w:sz w:val="28"/>
        </w:rPr>
        <w:t>мониезиоз</w:t>
      </w:r>
      <w:r>
        <w:rPr>
          <w:b w:val="0"/>
          <w:sz w:val="28"/>
        </w:rPr>
        <w:t>ом</w:t>
      </w:r>
      <w:proofErr w:type="spellEnd"/>
      <w:r w:rsidRPr="002E06BD">
        <w:rPr>
          <w:b w:val="0"/>
          <w:sz w:val="28"/>
        </w:rPr>
        <w:t xml:space="preserve">, </w:t>
      </w:r>
      <w:proofErr w:type="spellStart"/>
      <w:r w:rsidRPr="002E06BD">
        <w:rPr>
          <w:b w:val="0"/>
          <w:sz w:val="28"/>
        </w:rPr>
        <w:t>тизаниезиоз</w:t>
      </w:r>
      <w:r>
        <w:rPr>
          <w:b w:val="0"/>
          <w:sz w:val="28"/>
        </w:rPr>
        <w:t>ом</w:t>
      </w:r>
      <w:proofErr w:type="spellEnd"/>
      <w:r w:rsidRPr="002E06BD">
        <w:rPr>
          <w:b w:val="0"/>
          <w:sz w:val="28"/>
        </w:rPr>
        <w:t xml:space="preserve"> и </w:t>
      </w:r>
      <w:proofErr w:type="spellStart"/>
      <w:r w:rsidRPr="002E06BD">
        <w:rPr>
          <w:b w:val="0"/>
          <w:sz w:val="28"/>
        </w:rPr>
        <w:t>авителлиноз</w:t>
      </w:r>
      <w:r>
        <w:rPr>
          <w:b w:val="0"/>
          <w:sz w:val="28"/>
        </w:rPr>
        <w:t>ом</w:t>
      </w:r>
      <w:proofErr w:type="spellEnd"/>
      <w:r w:rsidRPr="002E06BD">
        <w:rPr>
          <w:b w:val="0"/>
          <w:sz w:val="28"/>
        </w:rPr>
        <w:t xml:space="preserve"> овцы и козы плохо откармливаются, молодняк отстает в росте, инвазия не редко протекает в виде энзоотии с отходом молодняка.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Рекомендации разработаны на основе результатов исследований коллектива авторов с учетом региональных особенностей биологии возбудителей и эпизоотологии заболеваний</w:t>
      </w:r>
    </w:p>
    <w:p w:rsidR="0068168F" w:rsidRPr="002E06BD" w:rsidRDefault="0068168F" w:rsidP="0068168F">
      <w:pPr>
        <w:rPr>
          <w:b w:val="0"/>
          <w:sz w:val="28"/>
        </w:rPr>
      </w:pPr>
      <w:r w:rsidRPr="002E06BD">
        <w:rPr>
          <w:b w:val="0"/>
          <w:sz w:val="28"/>
        </w:rPr>
        <w:t xml:space="preserve">    В основе рекомендации, совершенствование методов групповой дегельминтизации кишечных цестодозов овец и коз в производственных </w:t>
      </w:r>
      <w:r w:rsidRPr="002E06BD">
        <w:rPr>
          <w:b w:val="0"/>
          <w:sz w:val="28"/>
        </w:rPr>
        <w:lastRenderedPageBreak/>
        <w:t xml:space="preserve">условиях на основе научно обоснованного изучения и серийного испытания антигельминтной  эффективности новых </w:t>
      </w:r>
      <w:proofErr w:type="spellStart"/>
      <w:r w:rsidRPr="002E06BD">
        <w:rPr>
          <w:b w:val="0"/>
          <w:sz w:val="28"/>
        </w:rPr>
        <w:t>антигельминтиков</w:t>
      </w:r>
      <w:proofErr w:type="spellEnd"/>
      <w:r w:rsidRPr="002E06BD">
        <w:rPr>
          <w:b w:val="0"/>
          <w:sz w:val="28"/>
        </w:rPr>
        <w:t>. Рекомендации так же направлены на  усовершенствование  знаний по методам диагностики цестодозов (прижизненные и посмертные) ветеринарных специалистов, ветеринарных лабораторий, студентов факультета ветеринарной медицины.</w:t>
      </w:r>
    </w:p>
    <w:p w:rsidR="0068168F" w:rsidRDefault="0068168F" w:rsidP="0068168F">
      <w:pPr>
        <w:rPr>
          <w:b w:val="0"/>
          <w:sz w:val="28"/>
        </w:rPr>
      </w:pPr>
      <w:r>
        <w:rPr>
          <w:b w:val="0"/>
          <w:sz w:val="28"/>
        </w:rPr>
        <w:t xml:space="preserve">    Докладчику было задано много вопросов, на которые он дал подробные ответы.</w:t>
      </w:r>
    </w:p>
    <w:p w:rsidR="0068168F" w:rsidRDefault="0068168F" w:rsidP="0068168F">
      <w:pPr>
        <w:rPr>
          <w:b w:val="0"/>
          <w:sz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</w:rPr>
        <w:t xml:space="preserve">     </w:t>
      </w:r>
      <w:r w:rsidRPr="000A3912">
        <w:rPr>
          <w:sz w:val="28"/>
        </w:rPr>
        <w:t>Постановили</w:t>
      </w:r>
      <w:r>
        <w:rPr>
          <w:b w:val="0"/>
          <w:sz w:val="28"/>
        </w:rPr>
        <w:t>: Одобрить рассмотренные «</w:t>
      </w:r>
      <w:r w:rsidRPr="002B6D5E">
        <w:rPr>
          <w:b w:val="0"/>
          <w:sz w:val="28"/>
          <w:szCs w:val="28"/>
        </w:rPr>
        <w:t xml:space="preserve">Методические рекомендации по профилактике и лечению </w:t>
      </w:r>
      <w:proofErr w:type="spellStart"/>
      <w:r w:rsidRPr="002B6D5E">
        <w:rPr>
          <w:b w:val="0"/>
          <w:sz w:val="28"/>
          <w:szCs w:val="28"/>
        </w:rPr>
        <w:t>аноплоцефалятозов</w:t>
      </w:r>
      <w:proofErr w:type="spellEnd"/>
      <w:r w:rsidRPr="002B6D5E">
        <w:rPr>
          <w:b w:val="0"/>
          <w:sz w:val="28"/>
          <w:szCs w:val="28"/>
        </w:rPr>
        <w:t xml:space="preserve"> (</w:t>
      </w:r>
      <w:proofErr w:type="spellStart"/>
      <w:r w:rsidRPr="002B6D5E">
        <w:rPr>
          <w:b w:val="0"/>
          <w:sz w:val="28"/>
          <w:szCs w:val="28"/>
        </w:rPr>
        <w:t>мониезиоз</w:t>
      </w:r>
      <w:proofErr w:type="gramStart"/>
      <w:r w:rsidRPr="002B6D5E">
        <w:rPr>
          <w:b w:val="0"/>
          <w:sz w:val="28"/>
          <w:szCs w:val="28"/>
        </w:rPr>
        <w:t>,т</w:t>
      </w:r>
      <w:proofErr w:type="gramEnd"/>
      <w:r w:rsidRPr="002B6D5E">
        <w:rPr>
          <w:b w:val="0"/>
          <w:sz w:val="28"/>
          <w:szCs w:val="28"/>
        </w:rPr>
        <w:t>изаниезиоз</w:t>
      </w:r>
      <w:proofErr w:type="spellEnd"/>
      <w:r w:rsidRPr="002B6D5E">
        <w:rPr>
          <w:b w:val="0"/>
          <w:sz w:val="28"/>
          <w:szCs w:val="28"/>
        </w:rPr>
        <w:t xml:space="preserve">, </w:t>
      </w:r>
      <w:proofErr w:type="spellStart"/>
      <w:r w:rsidRPr="002B6D5E">
        <w:rPr>
          <w:b w:val="0"/>
          <w:sz w:val="28"/>
          <w:szCs w:val="28"/>
        </w:rPr>
        <w:t>авителлиноз</w:t>
      </w:r>
      <w:proofErr w:type="spellEnd"/>
      <w:r w:rsidRPr="002B6D5E">
        <w:rPr>
          <w:b w:val="0"/>
          <w:sz w:val="28"/>
          <w:szCs w:val="28"/>
        </w:rPr>
        <w:t>) овец в условиях Прикаспийского региона»</w:t>
      </w:r>
      <w:r>
        <w:rPr>
          <w:b w:val="0"/>
          <w:sz w:val="28"/>
          <w:szCs w:val="28"/>
        </w:rPr>
        <w:t xml:space="preserve"> и предложить их для широкого использования в ветеринарной практике республики.</w:t>
      </w: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0A3912">
        <w:rPr>
          <w:sz w:val="28"/>
          <w:szCs w:val="28"/>
        </w:rPr>
        <w:t>Принято единогласно.</w:t>
      </w: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Председатель Научно Совета</w:t>
      </w: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Комитета по ветеринарии РД                                   </w:t>
      </w:r>
      <w:proofErr w:type="spellStart"/>
      <w:r>
        <w:rPr>
          <w:b w:val="0"/>
          <w:sz w:val="28"/>
          <w:szCs w:val="28"/>
        </w:rPr>
        <w:t>М.Ш.Шапиев</w:t>
      </w:r>
      <w:proofErr w:type="spellEnd"/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Секретарь  Совета                                                     </w:t>
      </w:r>
      <w:proofErr w:type="spellStart"/>
      <w:r>
        <w:rPr>
          <w:b w:val="0"/>
          <w:sz w:val="28"/>
          <w:szCs w:val="28"/>
        </w:rPr>
        <w:t>И.Э.Семедов</w:t>
      </w:r>
      <w:proofErr w:type="spellEnd"/>
      <w:r>
        <w:rPr>
          <w:b w:val="0"/>
          <w:sz w:val="28"/>
          <w:szCs w:val="28"/>
        </w:rPr>
        <w:t xml:space="preserve"> </w:t>
      </w: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02.08.2016г.</w:t>
      </w:r>
    </w:p>
    <w:p w:rsidR="0068168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</w:p>
    <w:p w:rsidR="00886568" w:rsidRDefault="00886568">
      <w:bookmarkStart w:id="0" w:name="_GoBack"/>
      <w:bookmarkEnd w:id="0"/>
    </w:p>
    <w:sectPr w:rsidR="0088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222F65"/>
    <w:rsid w:val="0068168F"/>
    <w:rsid w:val="008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>Home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2017-01-18T06:25:00Z</dcterms:created>
  <dcterms:modified xsi:type="dcterms:W3CDTF">2017-01-18T06:25:00Z</dcterms:modified>
</cp:coreProperties>
</file>