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D1" w:rsidRDefault="003139D1">
      <w:pPr>
        <w:pStyle w:val="ConsPlusNormal"/>
        <w:jc w:val="both"/>
        <w:outlineLvl w:val="0"/>
      </w:pPr>
      <w:bookmarkStart w:id="0" w:name="_GoBack"/>
      <w:bookmarkEnd w:id="0"/>
    </w:p>
    <w:p w:rsidR="003139D1" w:rsidRDefault="003139D1">
      <w:pPr>
        <w:pStyle w:val="ConsPlusTitle"/>
        <w:jc w:val="center"/>
        <w:outlineLvl w:val="0"/>
      </w:pPr>
      <w:r>
        <w:t>ПРАВИТЕЛЬСТВО РЕСПУБЛИКИ ДАГЕСТАН</w:t>
      </w:r>
    </w:p>
    <w:p w:rsidR="003139D1" w:rsidRDefault="003139D1">
      <w:pPr>
        <w:pStyle w:val="ConsPlusTitle"/>
        <w:jc w:val="center"/>
      </w:pPr>
    </w:p>
    <w:p w:rsidR="003139D1" w:rsidRDefault="003139D1">
      <w:pPr>
        <w:pStyle w:val="ConsPlusTitle"/>
        <w:jc w:val="center"/>
      </w:pPr>
      <w:r>
        <w:t>РАСПОРЯЖЕНИЕ</w:t>
      </w:r>
    </w:p>
    <w:p w:rsidR="003139D1" w:rsidRDefault="003139D1">
      <w:pPr>
        <w:pStyle w:val="ConsPlusTitle"/>
        <w:jc w:val="center"/>
      </w:pPr>
      <w:r>
        <w:t>от 26 января 2016 г. N 28-р</w:t>
      </w:r>
    </w:p>
    <w:p w:rsidR="003139D1" w:rsidRDefault="003139D1">
      <w:pPr>
        <w:pStyle w:val="ConsPlusNormal"/>
        <w:jc w:val="center"/>
      </w:pPr>
    </w:p>
    <w:p w:rsidR="003139D1" w:rsidRDefault="003139D1">
      <w:pPr>
        <w:pStyle w:val="ConsPlusNormal"/>
        <w:jc w:val="center"/>
      </w:pPr>
      <w:r>
        <w:t>Список изменяющих документов</w:t>
      </w:r>
    </w:p>
    <w:p w:rsidR="003139D1" w:rsidRDefault="003139D1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Распоряжения</w:t>
        </w:r>
      </w:hyperlink>
      <w:r>
        <w:t xml:space="preserve"> Правительства РД</w:t>
      </w:r>
    </w:p>
    <w:p w:rsidR="003139D1" w:rsidRDefault="003139D1">
      <w:pPr>
        <w:pStyle w:val="ConsPlusNormal"/>
        <w:jc w:val="center"/>
      </w:pPr>
      <w:r>
        <w:t>от 16.03.2016 N 104-р)</w:t>
      </w: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ind w:firstLine="540"/>
        <w:jc w:val="both"/>
      </w:pPr>
      <w:r>
        <w:t>В целях повышения эффективности работы с обращениями граждан, наиболее полного информирования населения о работе органов государственной власти Республики Дагестан и органов местного самоуправления муниципальных образований Республики Дагестан, обеспечения доступности обращения граждан на личном приеме к руководству Правительства Республики Дагестан и Администрации Главы и Правительства Республики Дагестан, руководителям органов исполнительной власти Республики Дагестан: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1. Считать необходимым проведение на регулярной основе единого дня приема граждан - дня открытых дверей руководством Правительства Республики Дагестан и Администрации Главы и Правительства Республики Дагестан, руководителями органов исполнительной власти Республики Дагестан.</w:t>
      </w:r>
    </w:p>
    <w:p w:rsidR="003139D1" w:rsidRDefault="003139D1">
      <w:pPr>
        <w:pStyle w:val="ConsPlusNormal"/>
        <w:jc w:val="both"/>
      </w:pPr>
      <w:r>
        <w:t xml:space="preserve">(п. 1 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Правительства РД от 16.03.2016 N 104-р)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2. Установить: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вторую субботу каждого месяца единым днем приема граждан - днем открытых дверей руководителями органов исполнительной власти Республики Дагестан (за исключением декабря);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вторую субботу последнего месяца квартала единым днем приема граждан - днем открытых дверей руководством Правительства Республики Дагестан и Администрации Главы и Правительства Республики Дагестан (за исключением декабря);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последнюю субботу каждого месяца единым днем выездных приемов граждан руководителями органов исполнительной власти Республики Дагестан (за исключением декабря);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последнюю субботу последнего месяца квартала единым днем выездных приемов граждан руководством Правительства Республики Дагестан и Администрации Главы и Правительства Республики Дагестан (за исключением декабря).</w:t>
      </w:r>
    </w:p>
    <w:p w:rsidR="003139D1" w:rsidRDefault="003139D1">
      <w:pPr>
        <w:pStyle w:val="ConsPlusNormal"/>
        <w:jc w:val="both"/>
      </w:pPr>
      <w:r>
        <w:t xml:space="preserve">(п. 2 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РД от 16.03.2016 N 104-р)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lastRenderedPageBreak/>
        <w:t xml:space="preserve">3. Утвердить прилагаемый </w:t>
      </w:r>
      <w:hyperlink w:anchor="P40" w:history="1">
        <w:r>
          <w:rPr>
            <w:color w:val="0000FF"/>
          </w:rPr>
          <w:t>Порядок</w:t>
        </w:r>
      </w:hyperlink>
      <w:r>
        <w:t xml:space="preserve"> организации и проведения выездных приемов граждан руководством Правительства Республики Дагестан и Администрации Главы и Правительства Республики Дагестан, руководителями органов исполнительной власти Республики Дагестан в муниципальных образованиях Республики Дагестан.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4. Руководителям органов исполнительной власти Республики Дагестан: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1) повысить качество работы с обращениями граждан, своевременно информировать заявителей о результатах их рассмотрения, разъяснять возможные варианты решения поднимаемых гражданами вопросов в рамках действующего законодательства;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2) своевременно выявлять причины обращений граждан, оперативно принимать по ним меры реагирования;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3) практиковать рассмотрение коллективных и повторных обращений граждан с выездом на место;</w:t>
      </w:r>
    </w:p>
    <w:p w:rsidR="003139D1" w:rsidRDefault="003139D1">
      <w:pPr>
        <w:pStyle w:val="ConsPlusNormal"/>
        <w:spacing w:before="280"/>
        <w:ind w:firstLine="540"/>
        <w:jc w:val="both"/>
      </w:pPr>
      <w:bookmarkStart w:id="1" w:name="P24"/>
      <w:bookmarkEnd w:id="1"/>
      <w:r>
        <w:t>4) ежегодно представлять в Администрацию Главы и Правительства Республики Дагестан информацию о количестве и характере обращений граждан, а также о принятых по ним мерам и результатах работы с обращениями граждан за первое полугодие - не позднее 5 июля отчетного года, по итогам года - до 15 января года, следующего за отчетным.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 xml:space="preserve">5. Рекомендовать главам муниципальных образований Республики Дагестан принять аналогичные нормативные акты и представлять информацию согласно </w:t>
      </w:r>
      <w:hyperlink w:anchor="P24" w:history="1">
        <w:r>
          <w:rPr>
            <w:color w:val="0000FF"/>
          </w:rPr>
          <w:t>подпункту 4 пункта 4</w:t>
        </w:r>
      </w:hyperlink>
      <w:r>
        <w:t xml:space="preserve"> настоящего распоряжения.</w:t>
      </w: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jc w:val="right"/>
      </w:pPr>
      <w:r>
        <w:t>Председатель Правительства</w:t>
      </w:r>
    </w:p>
    <w:p w:rsidR="003139D1" w:rsidRDefault="003139D1">
      <w:pPr>
        <w:pStyle w:val="ConsPlusNormal"/>
        <w:jc w:val="right"/>
      </w:pPr>
      <w:r>
        <w:t>Республики Дагестан</w:t>
      </w:r>
    </w:p>
    <w:p w:rsidR="003139D1" w:rsidRDefault="003139D1">
      <w:pPr>
        <w:pStyle w:val="ConsPlusNormal"/>
        <w:jc w:val="right"/>
      </w:pPr>
      <w:r>
        <w:t>А.ГАМИДОВ</w:t>
      </w: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jc w:val="right"/>
        <w:outlineLvl w:val="0"/>
      </w:pPr>
      <w:r>
        <w:t>Утвержден</w:t>
      </w:r>
    </w:p>
    <w:p w:rsidR="003139D1" w:rsidRDefault="003139D1">
      <w:pPr>
        <w:pStyle w:val="ConsPlusNormal"/>
        <w:jc w:val="right"/>
      </w:pPr>
      <w:r>
        <w:t>распоряжением Правительства</w:t>
      </w:r>
    </w:p>
    <w:p w:rsidR="003139D1" w:rsidRDefault="003139D1">
      <w:pPr>
        <w:pStyle w:val="ConsPlusNormal"/>
        <w:jc w:val="right"/>
      </w:pPr>
      <w:r>
        <w:t>Республики Дагестан</w:t>
      </w:r>
    </w:p>
    <w:p w:rsidR="003139D1" w:rsidRDefault="003139D1">
      <w:pPr>
        <w:pStyle w:val="ConsPlusNormal"/>
        <w:jc w:val="right"/>
      </w:pPr>
      <w:r>
        <w:t>от 26 января 2016 г. N 28-р</w:t>
      </w: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Title"/>
        <w:jc w:val="center"/>
      </w:pPr>
      <w:bookmarkStart w:id="2" w:name="P40"/>
      <w:bookmarkEnd w:id="2"/>
      <w:r>
        <w:t>ПОРЯДОК</w:t>
      </w:r>
    </w:p>
    <w:p w:rsidR="003139D1" w:rsidRDefault="003139D1">
      <w:pPr>
        <w:pStyle w:val="ConsPlusTitle"/>
        <w:jc w:val="center"/>
      </w:pPr>
      <w:r>
        <w:t>ОРГАНИЗАЦИИ И ПРОВЕДЕНИЯ ВЫЕЗДНЫХ ПРИЕМОВ ГРАЖДАН</w:t>
      </w:r>
    </w:p>
    <w:p w:rsidR="003139D1" w:rsidRDefault="003139D1">
      <w:pPr>
        <w:pStyle w:val="ConsPlusTitle"/>
        <w:jc w:val="center"/>
      </w:pPr>
      <w:r>
        <w:t>РУКОВОДСТВОМ ПРАВИТЕЛЬСТВА РЕСПУБЛИКИ ДАГЕСТАН</w:t>
      </w:r>
    </w:p>
    <w:p w:rsidR="003139D1" w:rsidRDefault="003139D1">
      <w:pPr>
        <w:pStyle w:val="ConsPlusTitle"/>
        <w:jc w:val="center"/>
      </w:pPr>
      <w:r>
        <w:lastRenderedPageBreak/>
        <w:t>И АДМИНИСТРАЦИИ ГЛАВЫ И ПРАВИТЕЛЬСТВА РЕСПУБЛИКИ ДАГЕСТАН,</w:t>
      </w:r>
    </w:p>
    <w:p w:rsidR="003139D1" w:rsidRDefault="003139D1">
      <w:pPr>
        <w:pStyle w:val="ConsPlusTitle"/>
        <w:jc w:val="center"/>
      </w:pPr>
      <w:r>
        <w:t>РУКОВОДИТЕЛЯМИ ОРГАНОВ ИСПОЛНИТЕЛЬНОЙ ВЛАСТИ</w:t>
      </w:r>
    </w:p>
    <w:p w:rsidR="003139D1" w:rsidRDefault="003139D1">
      <w:pPr>
        <w:pStyle w:val="ConsPlusTitle"/>
        <w:jc w:val="center"/>
      </w:pPr>
      <w:r>
        <w:t>РЕСПУБЛИКИ ДАГЕСТАН В МУНИЦИПАЛЬНЫХ ОБРАЗОВАНИЯХ</w:t>
      </w:r>
    </w:p>
    <w:p w:rsidR="003139D1" w:rsidRDefault="003139D1">
      <w:pPr>
        <w:pStyle w:val="ConsPlusTitle"/>
        <w:jc w:val="center"/>
      </w:pPr>
      <w:r>
        <w:t>РЕСПУБЛИКИ ДАГЕСТАН</w:t>
      </w:r>
    </w:p>
    <w:p w:rsidR="003139D1" w:rsidRDefault="003139D1">
      <w:pPr>
        <w:pStyle w:val="ConsPlusNormal"/>
        <w:jc w:val="center"/>
      </w:pPr>
    </w:p>
    <w:p w:rsidR="003139D1" w:rsidRDefault="003139D1">
      <w:pPr>
        <w:pStyle w:val="ConsPlusNormal"/>
        <w:jc w:val="center"/>
      </w:pPr>
      <w:r>
        <w:t>Список изменяющих документов</w:t>
      </w:r>
    </w:p>
    <w:p w:rsidR="003139D1" w:rsidRDefault="003139D1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Правительства РД</w:t>
      </w:r>
    </w:p>
    <w:p w:rsidR="003139D1" w:rsidRDefault="003139D1">
      <w:pPr>
        <w:pStyle w:val="ConsPlusNormal"/>
        <w:jc w:val="center"/>
      </w:pPr>
      <w:r>
        <w:t>от 16.03.2016 N 104-р)</w:t>
      </w: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ind w:firstLine="540"/>
        <w:jc w:val="both"/>
      </w:pPr>
      <w:r>
        <w:t>Проведение выездных приемов граждан руководством Правительства Республики Дагестан и Администрации Главы и Правительства Республики Дагестан, руководителями органов исполнительной власти Республики Дагестан в муниципальных образованиях Республики Дагестан направлено на решение следующих задач: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совершенствование постоянного и прямого общения руководства Правительства Республики Дагестан и Администрации Главы и Правительства Республики Дагестан, руководителей органов исполнительной власти Республики Дагестан с жителями муниципальных образований Республики Дагестан;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получение полной и достоверной информации о социально-экономической обстановке на территории Республики Дагестан;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выявление наиболее актуальных проблем в муниципальных образованиях Республики Дагестан и оперативное принятие мер по их решению.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Выездной прием граждан, проводимый руководством Правительства Республики Дагестан и Администрации Главы и Правительства Республики Дагестан, руководителями органов исполнительной власти Республики Дагестан, осуществляется в администрациях муниципальных образований Республики Дагестан (далее - выездной прием).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График выезда руководства Правительства Республики Дагестан и Администрации Главы и Правительства Республики Дагестан, руководителей органов исполнительной власти Республики Дагестан в муниципальные образования Республики Дагестан для проведения выездных приемов граждан по личным вопросам (далее - График) готовится Администрацией Главы и Правительства Республики Дагестан и утверждается Председателем Правительства Республики Дагестан.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 xml:space="preserve">График составляется ежемесячно с учетом графика отпусков руководства Правительства Республики Дагестан и Администрации Главы и Правительства Республики Дагестан, руководителей органов исполнительной власти Республики Дагестан и представляется на утверждение не позднее 5 </w:t>
      </w:r>
      <w:r>
        <w:lastRenderedPageBreak/>
        <w:t>числа текущего месяца. В Графике указываются наименование муниципального образования, фамилия, имя, отчество лица, осуществляющего выездной прием, и дата проведения выездного приема.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Утвержденный График в трехдневный срок доводится до руководителей органов исполнительной власти Республики Дагестан и глав муниципальных образований Республики Дагестан.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Организация подготовки выездного приема, проводимого Председателем Правительства Республики Дагестан, Руководителем Администрации Главы и Правительства Республики Дагестан, Первым заместителем и заместителями Председателя Правительства Республики Дагестан, первыми заместителями и заместителями Руководителя Администрации Главы и Правительства Республики Дагестан, осуществляется соответствующими подразделениями Администрации Главы и Правительства Республики Дагестан во взаимодействии с администрациями муниципальных образований Республики Дагестан.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Организация подготовки выездного приема, проводимого руководителями органов исполнительной власти Республики Дагестан, осуществляется соответствующими органами исполнительной власти Республики Дагестан во взаимодействии с администрациями муниципальных образований Республики Дагестан.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Дата и время проведения выездного приема гражданам объявляются заранее. Запись граждан на прием осуществляют сотрудники администраций муниципальных образований Республики Дагестан.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Сотрудник администрации муниципального образования Республики Дагестан заполняет карточку приема граждан, в которой указываются дата приема, фамилия, имя, отчество заявителя, его адрес и содержание обращения, а также назначает заявителю время приема, осуществляет подборку иных необходимых материалов.</w:t>
      </w:r>
    </w:p>
    <w:p w:rsidR="003139D1" w:rsidRDefault="003139D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РД от 16.03.2016 N 104-р)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Администрация муниципального образования Республики Дагестан не позднее чем за 7 дней до дня приема представляет в Администрацию Главы и Правительства Республики Дагестан либо соответствующие органы исполнительной власти Республики Дагестан данные о записавшихся на прием гражданах и вопросах, изложенных в их обращениях.</w:t>
      </w:r>
    </w:p>
    <w:p w:rsidR="003139D1" w:rsidRDefault="003139D1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Правительства РД от 16.03.2016 N 104-р)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 xml:space="preserve">На выездной прием в муниципальные образования Республики Дагестан вместе с должностным лицом, осуществляющим прием, выезжают специалисты подразделений, отвечающих за работу с обращениями граждан, а также курирующих вопросы, планируемые к обсуждению на выездном </w:t>
      </w:r>
      <w:r>
        <w:lastRenderedPageBreak/>
        <w:t>приеме.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Документальное сопровождение проведения выездного приема осуществляют сотрудники администраций муниципальных образований Республики Дагестан.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Выездной прием осуществляется с участием глав муниципальных образований Республики Дагестан.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В случае если изложенные на приеме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карточке приема гражданина. В остальных случаях дается письменный ответ по существу поставленных в обращении вопросов.</w:t>
      </w:r>
    </w:p>
    <w:p w:rsidR="003139D1" w:rsidRDefault="003139D1">
      <w:pPr>
        <w:pStyle w:val="ConsPlusNormal"/>
        <w:jc w:val="both"/>
      </w:pPr>
      <w:r>
        <w:t xml:space="preserve">(введен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Правительства РД от 16.03.2016 N 104-р)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 xml:space="preserve">Письменное обращение, принятое в ходе приема, подлежит регистрации и рассмотрению в порядке, установленном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3139D1" w:rsidRDefault="003139D1">
      <w:pPr>
        <w:pStyle w:val="ConsPlusNormal"/>
        <w:jc w:val="both"/>
      </w:pPr>
      <w:r>
        <w:t xml:space="preserve">(введен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Правительства РД от 16.03.2016 N 104-р)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139D1" w:rsidRDefault="003139D1">
      <w:pPr>
        <w:pStyle w:val="ConsPlusNormal"/>
        <w:jc w:val="both"/>
      </w:pPr>
      <w:r>
        <w:t xml:space="preserve">(введен </w:t>
      </w:r>
      <w:hyperlink r:id="rId13" w:history="1">
        <w:r>
          <w:rPr>
            <w:color w:val="0000FF"/>
          </w:rPr>
          <w:t>Распоряжением</w:t>
        </w:r>
      </w:hyperlink>
      <w:r>
        <w:t xml:space="preserve"> Правительства РД от 16.03.2016 N 104-р)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139D1" w:rsidRDefault="003139D1">
      <w:pPr>
        <w:pStyle w:val="ConsPlusNormal"/>
        <w:jc w:val="both"/>
      </w:pPr>
      <w:r>
        <w:t xml:space="preserve">(введен </w:t>
      </w:r>
      <w:hyperlink r:id="rId14" w:history="1">
        <w:r>
          <w:rPr>
            <w:color w:val="0000FF"/>
          </w:rPr>
          <w:t>Распоряжением</w:t>
        </w:r>
      </w:hyperlink>
      <w:r>
        <w:t xml:space="preserve"> Правительства РД от 16.03.2016 N 104-р)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Отдельные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p w:rsidR="003139D1" w:rsidRDefault="003139D1">
      <w:pPr>
        <w:pStyle w:val="ConsPlusNormal"/>
        <w:jc w:val="both"/>
      </w:pPr>
      <w:r>
        <w:t xml:space="preserve">(введен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Правительства РД от 16.03.2016 N 104-р)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Материалы, полученные в ходе личного приема, передаются для исполнения поручения соответствующим должностным лицам, копии указанных материалов - в подразделения, осуществляющие контроль за ходом рассмотрения обращений граждан.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t>Исполненный документ снимается с контроля должностным лицом, осуществлявшим прием.</w:t>
      </w:r>
    </w:p>
    <w:p w:rsidR="003139D1" w:rsidRDefault="003139D1">
      <w:pPr>
        <w:pStyle w:val="ConsPlusNormal"/>
        <w:spacing w:before="280"/>
        <w:ind w:firstLine="540"/>
        <w:jc w:val="both"/>
      </w:pPr>
      <w:r>
        <w:lastRenderedPageBreak/>
        <w:t>Руководители органов исполнительной власти Республики Дагестан ежеквартально не позднее 10 числа месяца, следующего за отчетным кварталом, представляют в Администрацию Главы и Правительства Республики Дагестан отчет о количестве и характере обращений, затронутых гражданами во время выездных приемов, а также о результатах их рассмотрения.</w:t>
      </w: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jc w:val="both"/>
      </w:pPr>
    </w:p>
    <w:p w:rsidR="003139D1" w:rsidRDefault="003139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F8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D1"/>
    <w:rsid w:val="0025620A"/>
    <w:rsid w:val="0031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47E4B-3B04-4F1F-BB90-F94CBF5B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9D1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3139D1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3139D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34F6FE734FC873CFAC3089D94CD7EE24A0BB2D76C33EB29BB0AF7D0C856CC169CE2A264CADD4273233BG5v8O" TargetMode="External"/><Relationship Id="rId13" Type="http://schemas.openxmlformats.org/officeDocument/2006/relationships/hyperlink" Target="consultantplus://offline/ref=E0434F6FE734FC873CFAC3089D94CD7EE24A0BB2D76C33EB29BB0AF7D0C856CC169CE2A264CADD42732338G5v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434F6FE734FC873CFAC3089D94CD7EE24A0BB2D76C33EB29BB0AF7D0C856CC169CE2A264CADD4273233BG5vBO" TargetMode="External"/><Relationship Id="rId12" Type="http://schemas.openxmlformats.org/officeDocument/2006/relationships/hyperlink" Target="consultantplus://offline/ref=E0434F6FE734FC873CFAC3089D94CD7EE24A0BB2D76C33EB29BB0AF7D0C856CC169CE2A264CADD42732338G5vF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434F6FE734FC873CFAC3089D94CD7EE24A0BB2D76C33EB29BB0AF7D0C856CC169CE2A264CADD4273233AG5v7O" TargetMode="External"/><Relationship Id="rId11" Type="http://schemas.openxmlformats.org/officeDocument/2006/relationships/hyperlink" Target="consultantplus://offline/ref=E0434F6FE734FC873CFADD058BF89077E5495DBCD06330B87CE451AA87GCv1O" TargetMode="External"/><Relationship Id="rId5" Type="http://schemas.openxmlformats.org/officeDocument/2006/relationships/hyperlink" Target="consultantplus://offline/ref=E0434F6FE734FC873CFAC3089D94CD7EE24A0BB2D76C33EB29BB0AF7D0C856CC169CE2A264CADD4273233AG5v9O" TargetMode="External"/><Relationship Id="rId15" Type="http://schemas.openxmlformats.org/officeDocument/2006/relationships/hyperlink" Target="consultantplus://offline/ref=E0434F6FE734FC873CFAC3089D94CD7EE24A0BB2D76C33EB29BB0AF7D0C856CC169CE2A264CADD42732338G5vAO" TargetMode="External"/><Relationship Id="rId10" Type="http://schemas.openxmlformats.org/officeDocument/2006/relationships/hyperlink" Target="consultantplus://offline/ref=E0434F6FE734FC873CFAC3089D94CD7EE24A0BB2D76C33EB29BB0AF7D0C856CC169CE2A264CADD4273233BG5v7O" TargetMode="External"/><Relationship Id="rId4" Type="http://schemas.openxmlformats.org/officeDocument/2006/relationships/hyperlink" Target="consultantplus://offline/ref=E0434F6FE734FC873CFAC3089D94CD7EE24A0BB2D76C33EB29BB0AF7D0C856CC169CE2A264CADD4273233AG5vDO" TargetMode="External"/><Relationship Id="rId9" Type="http://schemas.openxmlformats.org/officeDocument/2006/relationships/hyperlink" Target="consultantplus://offline/ref=E0434F6FE734FC873CFAC3089D94CD7EE24A0BB2D76C33EB29BB0AF7D0C856CC169CE2A264CADD4273233BG5v9O" TargetMode="External"/><Relationship Id="rId14" Type="http://schemas.openxmlformats.org/officeDocument/2006/relationships/hyperlink" Target="consultantplus://offline/ref=E0434F6FE734FC873CFAC3089D94CD7EE24A0BB2D76C33EB29BB0AF7D0C856CC169CE2A264CADD42732338G5v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2017-06-27T14:47:00Z</dcterms:created>
  <dcterms:modified xsi:type="dcterms:W3CDTF">2017-06-27T14:48:00Z</dcterms:modified>
</cp:coreProperties>
</file>